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943CF04" w:rsidR="00E978D0" w:rsidRPr="00B57B36" w:rsidRDefault="00810AE0" w:rsidP="00E978D0">
      <w:pPr>
        <w:pStyle w:val="CETTitle"/>
      </w:pPr>
      <w:r w:rsidRPr="00810AE0">
        <w:t xml:space="preserve">Evaluation of lactic acid production by different </w:t>
      </w:r>
      <w:r w:rsidR="00556609" w:rsidRPr="00556609">
        <w:rPr>
          <w:i/>
        </w:rPr>
        <w:t>Bacillus subtilis</w:t>
      </w:r>
      <w:r w:rsidRPr="00810AE0">
        <w:t xml:space="preserve"> strains isolated from </w:t>
      </w:r>
      <w:r w:rsidRPr="00810AE0">
        <w:rPr>
          <w:i/>
        </w:rPr>
        <w:t>Theobroma cacao</w:t>
      </w:r>
      <w:r w:rsidRPr="00810AE0">
        <w:t xml:space="preserve"> crops in Ecuador </w:t>
      </w:r>
    </w:p>
    <w:p w14:paraId="2B3CA35C" w14:textId="431A6ADE" w:rsidR="00E978D0" w:rsidRPr="002D2BA9" w:rsidRDefault="00810AE0" w:rsidP="00AB5011">
      <w:pPr>
        <w:pStyle w:val="CETAuthors"/>
        <w:rPr>
          <w:lang w:val="es-EC"/>
        </w:rPr>
      </w:pPr>
      <w:r w:rsidRPr="002D2BA9">
        <w:rPr>
          <w:lang w:val="es-EC"/>
        </w:rPr>
        <w:t>Castells Antonia</w:t>
      </w:r>
      <w:r w:rsidRPr="002D2BA9">
        <w:rPr>
          <w:vertAlign w:val="superscript"/>
          <w:lang w:val="es-EC"/>
        </w:rPr>
        <w:t>a</w:t>
      </w:r>
      <w:r w:rsidRPr="002D2BA9">
        <w:rPr>
          <w:lang w:val="es-EC"/>
        </w:rPr>
        <w:t>, Leon Antonio</w:t>
      </w:r>
      <w:r w:rsidRPr="002D2BA9">
        <w:rPr>
          <w:vertAlign w:val="superscript"/>
          <w:lang w:val="es-EC"/>
        </w:rPr>
        <w:t>b</w:t>
      </w:r>
      <w:r w:rsidRPr="002D2BA9">
        <w:rPr>
          <w:lang w:val="es-EC"/>
        </w:rPr>
        <w:t>, Sosa Daynet</w:t>
      </w:r>
      <w:r w:rsidRPr="002D2BA9">
        <w:rPr>
          <w:vertAlign w:val="superscript"/>
          <w:lang w:val="es-EC"/>
        </w:rPr>
        <w:t>c</w:t>
      </w:r>
      <w:r w:rsidRPr="002D2BA9">
        <w:rPr>
          <w:lang w:val="es-EC"/>
        </w:rPr>
        <w:t>, Cadena Ines</w:t>
      </w:r>
      <w:r w:rsidRPr="002D2BA9">
        <w:rPr>
          <w:vertAlign w:val="superscript"/>
          <w:lang w:val="es-EC"/>
        </w:rPr>
        <w:t>a</w:t>
      </w:r>
      <w:r w:rsidRPr="002D2BA9">
        <w:rPr>
          <w:lang w:val="es-EC"/>
        </w:rPr>
        <w:t>, Ramirez Dario</w:t>
      </w:r>
      <w:r w:rsidRPr="002D2BA9">
        <w:rPr>
          <w:vertAlign w:val="superscript"/>
          <w:lang w:val="es-EC"/>
        </w:rPr>
        <w:t>b</w:t>
      </w:r>
      <w:r w:rsidRPr="002D2BA9">
        <w:rPr>
          <w:lang w:val="es-EC"/>
        </w:rPr>
        <w:t>, Serrano Lizeth</w:t>
      </w:r>
      <w:r w:rsidRPr="002D2BA9">
        <w:rPr>
          <w:vertAlign w:val="superscript"/>
          <w:lang w:val="es-EC"/>
        </w:rPr>
        <w:t>c</w:t>
      </w:r>
      <w:r w:rsidRPr="002D2BA9">
        <w:rPr>
          <w:lang w:val="es-EC"/>
        </w:rPr>
        <w:t xml:space="preserve">, </w:t>
      </w:r>
      <w:r w:rsidR="00BD3138" w:rsidRPr="002D2BA9">
        <w:rPr>
          <w:lang w:val="es-EC"/>
        </w:rPr>
        <w:t>Larrea Fernando</w:t>
      </w:r>
      <w:r w:rsidR="00BD3138" w:rsidRPr="002D2BA9">
        <w:rPr>
          <w:vertAlign w:val="superscript"/>
          <w:lang w:val="es-EC"/>
        </w:rPr>
        <w:t>a</w:t>
      </w:r>
      <w:r w:rsidR="00BD3138" w:rsidRPr="002D2BA9">
        <w:rPr>
          <w:lang w:val="es-EC"/>
        </w:rPr>
        <w:t xml:space="preserve">, </w:t>
      </w:r>
      <w:r w:rsidRPr="002D2BA9">
        <w:rPr>
          <w:lang w:val="es-EC"/>
        </w:rPr>
        <w:t>Almeida-Streitwieser Daniela</w:t>
      </w:r>
      <w:r w:rsidRPr="002D2BA9">
        <w:rPr>
          <w:vertAlign w:val="superscript"/>
          <w:lang w:val="es-EC"/>
        </w:rPr>
        <w:t>a</w:t>
      </w:r>
      <w:r w:rsidRPr="002D2BA9">
        <w:rPr>
          <w:lang w:val="es-EC"/>
        </w:rPr>
        <w:t>, Alvarez-Barreto Jose F</w:t>
      </w:r>
      <w:r w:rsidRPr="002D2BA9">
        <w:rPr>
          <w:vertAlign w:val="superscript"/>
          <w:lang w:val="es-EC"/>
        </w:rPr>
        <w:t>a</w:t>
      </w:r>
      <w:r w:rsidRPr="002D2BA9">
        <w:rPr>
          <w:lang w:val="es-EC"/>
        </w:rPr>
        <w:t>*</w:t>
      </w:r>
    </w:p>
    <w:p w14:paraId="5053C5A8" w14:textId="248F802A" w:rsidR="00E978D0" w:rsidRDefault="00E978D0" w:rsidP="00E978D0">
      <w:pPr>
        <w:pStyle w:val="CETAddress"/>
      </w:pPr>
      <w:r w:rsidRPr="00B94291">
        <w:rPr>
          <w:vertAlign w:val="superscript"/>
        </w:rPr>
        <w:t>a</w:t>
      </w:r>
      <w:r w:rsidR="00810AE0" w:rsidRPr="00810AE0">
        <w:t xml:space="preserve"> Institute for the Development of Alternative Energies and Materials, IDEMA. Department of Chemical Engineering. Universidad San Francisco de Quito, Ecuador. </w:t>
      </w:r>
    </w:p>
    <w:p w14:paraId="3034876D" w14:textId="39A0D675" w:rsidR="00810AE0" w:rsidRPr="00031282" w:rsidRDefault="00810AE0" w:rsidP="00E978D0">
      <w:pPr>
        <w:pStyle w:val="CETAddress"/>
        <w:rPr>
          <w:lang w:val="es-EC"/>
        </w:rPr>
      </w:pPr>
      <w:r w:rsidRPr="00810AE0">
        <w:rPr>
          <w:vertAlign w:val="superscript"/>
        </w:rPr>
        <w:t>b</w:t>
      </w:r>
      <w:r>
        <w:t xml:space="preserve"> </w:t>
      </w:r>
      <w:r w:rsidRPr="00810AE0">
        <w:t xml:space="preserve">Agricultural and Food Biotechnology Laboratory. </w:t>
      </w:r>
      <w:r w:rsidRPr="00031282">
        <w:rPr>
          <w:lang w:val="es-EC"/>
        </w:rPr>
        <w:t>Department of Agroindustrial Engineering. Universidad San Francisco de Quito, Ecuador</w:t>
      </w:r>
    </w:p>
    <w:p w14:paraId="6A500E0F" w14:textId="14DC74C8" w:rsidR="00810AE0" w:rsidRPr="002D2BA9" w:rsidRDefault="00810AE0" w:rsidP="00E978D0">
      <w:pPr>
        <w:pStyle w:val="CETAddress"/>
        <w:rPr>
          <w:lang w:val="en-US"/>
        </w:rPr>
      </w:pPr>
      <w:r w:rsidRPr="00810AE0">
        <w:rPr>
          <w:vertAlign w:val="superscript"/>
          <w:lang w:val="es-EC"/>
        </w:rPr>
        <w:t>c</w:t>
      </w:r>
      <w:r w:rsidRPr="00810AE0">
        <w:rPr>
          <w:lang w:val="es-EC"/>
        </w:rPr>
        <w:t xml:space="preserve"> Centro de Investigaciones Biotecnológicas del Ecuador, CIBE. Escuela Superior Politécnica del Litoral, ESPOL. </w:t>
      </w:r>
      <w:r w:rsidRPr="002D2BA9">
        <w:rPr>
          <w:lang w:val="en-US"/>
        </w:rPr>
        <w:t>Guayaquil, Ecuador</w:t>
      </w:r>
    </w:p>
    <w:p w14:paraId="0127A28D" w14:textId="6BDC2EBB" w:rsidR="00E978D0" w:rsidRPr="00B57B36" w:rsidRDefault="00D145EC" w:rsidP="00E978D0">
      <w:pPr>
        <w:pStyle w:val="CETemail"/>
      </w:pPr>
      <w:hyperlink r:id="rId13" w:history="1">
        <w:r w:rsidR="00810AE0" w:rsidRPr="00286BF5">
          <w:rPr>
            <w:rStyle w:val="Hipervnculo"/>
          </w:rPr>
          <w:t>jalvarezb@usfq.edu.ec</w:t>
        </w:r>
      </w:hyperlink>
      <w:r w:rsidR="00810AE0">
        <w:t xml:space="preserve"> </w:t>
      </w:r>
    </w:p>
    <w:p w14:paraId="175BF5F9" w14:textId="32DE0A74" w:rsidR="00810AE0" w:rsidRDefault="00810AE0" w:rsidP="00600535">
      <w:pPr>
        <w:pStyle w:val="CETBodytext"/>
        <w:rPr>
          <w:lang w:val="en-GB"/>
        </w:rPr>
      </w:pPr>
      <w:r w:rsidRPr="00810AE0">
        <w:rPr>
          <w:lang w:val="en-GB"/>
        </w:rPr>
        <w:t xml:space="preserve">Lactic acid (LA) is an organic compound with numerous applications in the chemical, pharmaceutical and food industries. In addition, the study of its production has garnered renewed interest due to its applicability in the generation of biopolymers, seeking to lower operating costs and cultivation conditions. Ecuador has a growing demand for LA, but it lacks local production, despite having a microbial diversity that can be used for this purpose. Among the microorganisms that stand out for their production potential is </w:t>
      </w:r>
      <w:r w:rsidR="00556609" w:rsidRPr="00556609">
        <w:rPr>
          <w:i/>
          <w:lang w:val="en-GB"/>
        </w:rPr>
        <w:t>Bacillus subtilis</w:t>
      </w:r>
      <w:r w:rsidRPr="00810AE0">
        <w:rPr>
          <w:lang w:val="en-GB"/>
        </w:rPr>
        <w:t xml:space="preserve">. In the present project, 7 strains of </w:t>
      </w:r>
      <w:r w:rsidR="00556609" w:rsidRPr="00556609">
        <w:rPr>
          <w:i/>
          <w:lang w:val="en-GB"/>
        </w:rPr>
        <w:t>Bacillus subtilis</w:t>
      </w:r>
      <w:r w:rsidRPr="00810AE0">
        <w:rPr>
          <w:lang w:val="en-GB"/>
        </w:rPr>
        <w:t xml:space="preserve"> isolated from cocoa crops, a cultivar of great local importance, were studied. These were identified by sequencing the 16s ribosomal and API50 galleries. The strains which were tested for </w:t>
      </w:r>
      <w:r w:rsidR="002D2BA9">
        <w:rPr>
          <w:lang w:val="en-GB"/>
        </w:rPr>
        <w:t>LA</w:t>
      </w:r>
      <w:r w:rsidRPr="00810AE0">
        <w:rPr>
          <w:lang w:val="en-GB"/>
        </w:rPr>
        <w:t xml:space="preserve"> production from glucose. The 3 best strains for </w:t>
      </w:r>
      <w:r w:rsidR="002D2BA9">
        <w:rPr>
          <w:lang w:val="en-GB"/>
        </w:rPr>
        <w:t>LA</w:t>
      </w:r>
      <w:r w:rsidRPr="00810AE0">
        <w:rPr>
          <w:lang w:val="en-GB"/>
        </w:rPr>
        <w:t xml:space="preserve"> production were identified and their yields were evaluated under aerobic, anaerobic and microaerobic conditions. The highest production of </w:t>
      </w:r>
      <w:r w:rsidR="002D2BA9">
        <w:rPr>
          <w:lang w:val="en-GB"/>
        </w:rPr>
        <w:t>LA</w:t>
      </w:r>
      <w:r w:rsidRPr="00810AE0">
        <w:rPr>
          <w:lang w:val="en-GB"/>
        </w:rPr>
        <w:t xml:space="preserve"> was evidenced under aerobic conditions with efficiencies of approximately 0.25 grams of </w:t>
      </w:r>
      <w:r w:rsidR="002D2BA9">
        <w:rPr>
          <w:lang w:val="en-GB"/>
        </w:rPr>
        <w:t>LA</w:t>
      </w:r>
      <w:r w:rsidRPr="00810AE0">
        <w:rPr>
          <w:lang w:val="en-GB"/>
        </w:rPr>
        <w:t xml:space="preserve"> per gram of glucose in the three best strains, equivalent to 5</w:t>
      </w:r>
      <w:r w:rsidR="00DB6EC9">
        <w:rPr>
          <w:lang w:val="en-GB"/>
        </w:rPr>
        <w:t xml:space="preserve"> </w:t>
      </w:r>
      <w:r w:rsidRPr="00810AE0">
        <w:rPr>
          <w:lang w:val="en-GB"/>
        </w:rPr>
        <w:t xml:space="preserve">g / L </w:t>
      </w:r>
      <w:r w:rsidR="002D2BA9">
        <w:rPr>
          <w:lang w:val="en-GB"/>
        </w:rPr>
        <w:t>LA</w:t>
      </w:r>
      <w:r w:rsidRPr="00810AE0">
        <w:rPr>
          <w:lang w:val="en-GB"/>
        </w:rPr>
        <w:t xml:space="preserve">. Through the present investigation, it was possible to establish methodologies and achieve reasonable </w:t>
      </w:r>
      <w:r w:rsidR="002D2BA9">
        <w:rPr>
          <w:lang w:val="en-GB"/>
        </w:rPr>
        <w:t>LA</w:t>
      </w:r>
      <w:r w:rsidRPr="00810AE0">
        <w:rPr>
          <w:lang w:val="en-GB"/>
        </w:rPr>
        <w:t xml:space="preserve"> production with </w:t>
      </w:r>
      <w:r w:rsidR="00556609" w:rsidRPr="00556609">
        <w:rPr>
          <w:i/>
          <w:lang w:val="en-GB"/>
        </w:rPr>
        <w:t>Bacillus subtilis</w:t>
      </w:r>
      <w:r w:rsidRPr="00810AE0">
        <w:rPr>
          <w:lang w:val="en-GB"/>
        </w:rPr>
        <w:t xml:space="preserve"> strains, in </w:t>
      </w:r>
      <w:r w:rsidRPr="00810AE0">
        <w:t>addition</w:t>
      </w:r>
      <w:r w:rsidRPr="00810AE0">
        <w:rPr>
          <w:lang w:val="en-GB"/>
        </w:rPr>
        <w:t>, 3</w:t>
      </w:r>
      <w:r w:rsidR="003D6080">
        <w:rPr>
          <w:lang w:val="en-GB"/>
        </w:rPr>
        <w:t xml:space="preserve"> promising</w:t>
      </w:r>
      <w:r w:rsidRPr="00810AE0">
        <w:rPr>
          <w:lang w:val="en-GB"/>
        </w:rPr>
        <w:t xml:space="preserve"> strains </w:t>
      </w:r>
      <w:r w:rsidR="003D6080">
        <w:rPr>
          <w:lang w:val="en-GB"/>
        </w:rPr>
        <w:t>f</w:t>
      </w:r>
      <w:r w:rsidRPr="00810AE0">
        <w:rPr>
          <w:lang w:val="en-GB"/>
        </w:rPr>
        <w:t xml:space="preserve">or the production of </w:t>
      </w:r>
      <w:r w:rsidR="002D2BA9">
        <w:rPr>
          <w:lang w:val="en-GB"/>
        </w:rPr>
        <w:t>LA</w:t>
      </w:r>
      <w:r w:rsidRPr="00810AE0">
        <w:rPr>
          <w:lang w:val="en-GB"/>
        </w:rPr>
        <w:t xml:space="preserve"> in the country were identified.</w:t>
      </w:r>
    </w:p>
    <w:p w14:paraId="167F22B3" w14:textId="38A2BF0D" w:rsidR="00810AE0" w:rsidRDefault="00FC4E75" w:rsidP="00810AE0">
      <w:pPr>
        <w:pStyle w:val="CETHeading1"/>
        <w:tabs>
          <w:tab w:val="num" w:pos="360"/>
        </w:tabs>
        <w:rPr>
          <w:lang w:val="en-GB"/>
        </w:rPr>
      </w:pPr>
      <w:r>
        <w:rPr>
          <w:lang w:val="en-GB"/>
        </w:rPr>
        <w:t xml:space="preserve">1. </w:t>
      </w:r>
      <w:r w:rsidR="00810AE0" w:rsidRPr="00B57B36">
        <w:rPr>
          <w:lang w:val="en-GB"/>
        </w:rPr>
        <w:t>Introduction</w:t>
      </w:r>
    </w:p>
    <w:p w14:paraId="710580BF" w14:textId="5B11535E" w:rsidR="00810AE0" w:rsidRPr="00810AE0" w:rsidRDefault="00810AE0" w:rsidP="00810AE0">
      <w:pPr>
        <w:pStyle w:val="CETBodytext"/>
      </w:pPr>
      <w:r w:rsidRPr="00810AE0">
        <w:t xml:space="preserve">Lactic acid </w:t>
      </w:r>
      <w:r w:rsidR="002D2BA9" w:rsidRPr="00810AE0">
        <w:rPr>
          <w:lang w:val="en-GB"/>
        </w:rPr>
        <w:t>(LA)</w:t>
      </w:r>
      <w:r w:rsidR="002D2BA9">
        <w:rPr>
          <w:lang w:val="en-GB"/>
        </w:rPr>
        <w:t xml:space="preserve"> </w:t>
      </w:r>
      <w:r w:rsidRPr="00810AE0">
        <w:t xml:space="preserve">can be produced in two main ways; the first one is through chemical hydrolysis of lacto nitrile with strong acids </w:t>
      </w:r>
      <w:r w:rsidR="007445F0" w:rsidRPr="00BD3138">
        <w:fldChar w:fldCharType="begin" w:fldLock="1"/>
      </w:r>
      <w:r w:rsidR="001565EA">
        <w:instrText>ADDIN CSL_CITATION {"citationItems":[{"id":"ITEM-1","itemData":{"DOI":"10.15376/biores.12.2.komesu","abstract":"Lactic acid is a naturally occurring organic acid that can be used in a wide variety of industries, such as the cosmetic, pharmaceutical, chemical, food, and, most recently, the medical industries. It can be made by the fermentation of sugars obtained from renewable resources, which means that it is an eco-friendly product that has attracted a lot of attention in recent years. In 2010, the U.S. Department of Energy issued a report that listed lactic acid as a potential building block for the future. Bearing the importance of lactic acid in mind, this review summarizes information about lactic acid properties and applications, as well as its production and purification processes.","author":[{"dropping-particle":"","family":"Komesu","given":"Andrea","non-dropping-particle":"","parse-names":false,"suffix":""},{"dropping-particle":"de","family":"Oliveira","given":"Johnatt Allan Rocha","non-dropping-particle":"","parse-names":false,"suffix":""},{"dropping-particle":"","family":"Martins","given":"Luiza Helena da Silva","non-dropping-particle":"","parse-names":false,"suffix":""},{"dropping-particle":"","family":"Wolf Maciel","given":"Maria Regina","non-dropping-particle":"","parse-names":false,"suffix":""},{"dropping-particle":"","family":"Maciel Filho","given":"Rubens","non-dropping-particle":"","parse-names":false,"suffix":""}],"container-title":"BioResources","id":"ITEM-1","issue":"2","issued":{"date-parts":[["2017"]]},"page":"4364-4383","title":"Lactic Acid Production to Purification: A Review","type":"article-journal","volume":"12"},"uris":["http://www.mendeley.com/documents/?uuid=a10e6d93-b985-443c-91cb-8c377afb05fa"]}],"mendeley":{"formattedCitation":"(Komesu et al. 2017)","manualFormatting":"(Komesu et al., 2017)","plainTextFormattedCitation":"(Komesu et al. 2017)","previouslyFormattedCitation":"(Komesu et al. 2017)"},"properties":{"noteIndex":0},"schema":"https://github.com/citation-style-language/schema/raw/master/csl-citation.json"}</w:instrText>
      </w:r>
      <w:r w:rsidR="007445F0" w:rsidRPr="00BD3138">
        <w:fldChar w:fldCharType="separate"/>
      </w:r>
      <w:r w:rsidR="007445F0" w:rsidRPr="00BD3138">
        <w:rPr>
          <w:noProof/>
        </w:rPr>
        <w:t>(Komesu et al.</w:t>
      </w:r>
      <w:r w:rsidR="00871F2C">
        <w:rPr>
          <w:noProof/>
        </w:rPr>
        <w:t>,</w:t>
      </w:r>
      <w:r w:rsidR="007445F0" w:rsidRPr="00BD3138">
        <w:rPr>
          <w:noProof/>
        </w:rPr>
        <w:t xml:space="preserve"> 2017)</w:t>
      </w:r>
      <w:r w:rsidR="007445F0" w:rsidRPr="00BD3138">
        <w:fldChar w:fldCharType="end"/>
      </w:r>
      <w:r w:rsidRPr="00810AE0">
        <w:t>, while the second one is through bioprocesses. Mic</w:t>
      </w:r>
      <w:r w:rsidR="00E0421F">
        <w:t xml:space="preserve">roorganism-mediated production </w:t>
      </w:r>
      <w:r w:rsidRPr="00810AE0">
        <w:t xml:space="preserve">is preferred as it can be directed towards one optical isomer, thereby having more potential for different applications </w:t>
      </w:r>
      <w:r w:rsidR="001565EA">
        <w:fldChar w:fldCharType="begin" w:fldLock="1"/>
      </w:r>
      <w:r w:rsidR="001565EA">
        <w:instrText>ADDIN CSL_CITATION {"citationItems":[{"id":"ITEM-1","itemData":{"DOI":"10.1016/j.biortech.2012.01.079","ISSN":"09608524","PMID":"22336740","abstract":"The freshwater microalga, Hydrodictyon reticulum, that contained 47.5% reducing sugars including 35% glucose was used as substrate for the production of l-lactic acid (LA) by LA-producing bacteria. Lactobacillus paracasei LA104 was selected for fermentation in a 5-l fermentor since it was able to grow at pH 3, 60. g LA/l, 200. g glucose/l, 125. g NaCl/l, and 45. °C and produced over 97.3% optically pure l-lactic acid with glucose as a substrate. Simultaneous saccharification and cofermentation from H. reticulum to l-LA using LA104 was investigated in a jar fermentor. The yield reached 46. g/100. g H. reticulum dry material, with a final concentration of 37.11. g/l and a productivity of 1.03. g/l/h. This is the first report of the production of l-LA from a microalga, and H. reticulum could be a potential feedstock for large-scale production of l-LA by LA104. © 2012 Elsevier Ltd.","author":[{"dropping-particle":"","family":"Nguyen","given":"Cuong Mai","non-dropping-particle":"","parse-names":false,"suffix":""},{"dropping-particle":"","family":"Kim","given":"Jin Seog","non-dropping-particle":"","parse-names":false,"suffix":""},{"dropping-particle":"","family":"Hwang","given":"Hyun Jin","non-dropping-particle":"","parse-names":false,"suffix":""},{"dropping-particle":"","family":"Park","given":"Myung Soo","non-dropping-particle":"","parse-names":false,"suffix":""},{"dropping-particle":"","family":"Choi","given":"Gyung Ja","non-dropping-particle":"","parse-names":false,"suffix":""},{"dropping-particle":"","family":"Choi","given":"Yong Ho","non-dropping-particle":"","parse-names":false,"suffix":""},{"dropping-particle":"","family":"Jang","given":"Kyoung Soo","non-dropping-particle":"","parse-names":false,"suffix":""},{"dropping-particle":"","family":"Kim","given":"Jin Cheol","non-dropping-particle":"","parse-names":false,"suffix":""}],"container-title":"Bioresource Technology","id":"ITEM-1","issued":{"date-parts":[["2012"]]},"page":"552-559","publisher":"Elsevier Ltd","title":"Production of l-lactic acid from a green microalga, Hydrodictyon reticulum, by Lactobacillus paracasei LA104 isolated from the traditional Korean food, makgeolli","type":"article-journal","volume":"110"},"uris":["http://www.mendeley.com/documents/?uuid=b23cebf0-4a2f-4ed9-9327-15f7a5e7e300"]}],"mendeley":{"formattedCitation":"(Nguyen et al. 2012)","manualFormatting":"(Nguyen et al., 2012)","plainTextFormattedCitation":"(Nguyen et al. 2012)","previouslyFormattedCitation":"(Nguyen et al. 2012)"},"properties":{"noteIndex":0},"schema":"https://github.com/citation-style-language/schema/raw/master/csl-citation.json"}</w:instrText>
      </w:r>
      <w:r w:rsidR="001565EA">
        <w:fldChar w:fldCharType="separate"/>
      </w:r>
      <w:r w:rsidR="001565EA" w:rsidRPr="001565EA">
        <w:rPr>
          <w:noProof/>
        </w:rPr>
        <w:t>(Nguyen et al.</w:t>
      </w:r>
      <w:r w:rsidR="001565EA">
        <w:rPr>
          <w:noProof/>
        </w:rPr>
        <w:t>,</w:t>
      </w:r>
      <w:r w:rsidR="001565EA" w:rsidRPr="001565EA">
        <w:rPr>
          <w:noProof/>
        </w:rPr>
        <w:t xml:space="preserve"> 2012)</w:t>
      </w:r>
      <w:r w:rsidR="001565EA">
        <w:fldChar w:fldCharType="end"/>
      </w:r>
      <w:r w:rsidRPr="00810AE0">
        <w:t xml:space="preserve">. Additionally, raw materials in bioprocesses can be cheaper, and operation conditions can result in lower energy costs </w:t>
      </w:r>
      <w:r w:rsidR="001565EA">
        <w:fldChar w:fldCharType="begin" w:fldLock="1"/>
      </w:r>
      <w:r w:rsidR="0054492C">
        <w:instrText>ADDIN CSL_CITATION {"citationItems":[{"id":"ITEM-1","itemData":{"DOI":"10.1093/oso/9780195391817.003.0015","ISBN":"9780195391817","abstract":"Chapter 11 from Bioseparations Science and Engineering, book published 2003","author":[{"dropping-particle":"","family":"Harrison","given":"Roger G.","non-dropping-particle":"","parse-names":false,"suffix":""},{"dropping-particle":"","family":"Todd","given":"Paul W.","non-dropping-particle":"","parse-names":false,"suffix":""},{"dropping-particle":"","family":"Rudge","given":"Scott R.","non-dropping-particle":"","parse-names":false,"suffix":""},{"dropping-particle":"","family":"Petrides","given":"Demetri P.","non-dropping-particle":"","parse-names":false,"suffix":""}],"container-title":"Bioseparations Science and Engineering","edition":"2nd","id":"ITEM-1","issue":"March 2015","issued":{"date-parts":[["2015"]]},"publisher":"Oxford University Press","publisher-place":"Oxford","title":"Bioprocess Design and Economics","type":"book"},"uris":["http://www.mendeley.com/documents/?uuid=a4c52548-9055-478b-ba4d-9e24147b10bb"]}],"mendeley":{"formattedCitation":"(Harrison et al. 2015)","manualFormatting":"(Harrison et al., 2015)","plainTextFormattedCitation":"(Harrison et al. 2015)","previouslyFormattedCitation":"(Harrison et al. 2015)"},"properties":{"noteIndex":0},"schema":"https://github.com/citation-style-language/schema/raw/master/csl-citation.json"}</w:instrText>
      </w:r>
      <w:r w:rsidR="001565EA">
        <w:fldChar w:fldCharType="separate"/>
      </w:r>
      <w:r w:rsidR="001565EA" w:rsidRPr="001565EA">
        <w:rPr>
          <w:noProof/>
        </w:rPr>
        <w:t>(Harrison et al.</w:t>
      </w:r>
      <w:r w:rsidR="001565EA">
        <w:rPr>
          <w:noProof/>
        </w:rPr>
        <w:t>,</w:t>
      </w:r>
      <w:r w:rsidR="001565EA" w:rsidRPr="001565EA">
        <w:rPr>
          <w:noProof/>
        </w:rPr>
        <w:t xml:space="preserve"> 2015)</w:t>
      </w:r>
      <w:r w:rsidR="001565EA">
        <w:fldChar w:fldCharType="end"/>
      </w:r>
      <w:r w:rsidRPr="00810AE0">
        <w:t xml:space="preserve">. Due to these reasons, over 90% of </w:t>
      </w:r>
      <w:r w:rsidR="002D2BA9">
        <w:t>LA</w:t>
      </w:r>
      <w:r w:rsidRPr="00810AE0">
        <w:t xml:space="preserve"> production is focused on fermentative processes, equivalent to 72,000 annual tons (Romero-García et al, 2009).</w:t>
      </w:r>
      <w:r w:rsidR="00E0421F">
        <w:t xml:space="preserve"> </w:t>
      </w:r>
      <w:r w:rsidRPr="00810AE0">
        <w:t>Despite the</w:t>
      </w:r>
      <w:r w:rsidR="00E0421F">
        <w:t>se</w:t>
      </w:r>
      <w:r w:rsidRPr="00810AE0">
        <w:t xml:space="preserve"> benefits, there are limitations and spaces for improvement in </w:t>
      </w:r>
      <w:r w:rsidR="002D2BA9">
        <w:t>LA</w:t>
      </w:r>
      <w:r w:rsidRPr="00810AE0">
        <w:t xml:space="preserve"> production. Most commonly used species, such as </w:t>
      </w:r>
      <w:r w:rsidRPr="009B3FAD">
        <w:rPr>
          <w:i/>
        </w:rPr>
        <w:t>Lactobacillus delbrueckii</w:t>
      </w:r>
      <w:r w:rsidRPr="00810AE0">
        <w:t xml:space="preserve">, </w:t>
      </w:r>
      <w:r w:rsidRPr="009B3FAD">
        <w:rPr>
          <w:i/>
        </w:rPr>
        <w:t>Lactobacillus casei</w:t>
      </w:r>
      <w:r w:rsidRPr="00810AE0">
        <w:t xml:space="preserve">, </w:t>
      </w:r>
      <w:r w:rsidRPr="009B3FAD">
        <w:rPr>
          <w:i/>
        </w:rPr>
        <w:t>Lactobacillus lactis</w:t>
      </w:r>
      <w:r w:rsidRPr="00810AE0">
        <w:t xml:space="preserve"> present low yield and high nutritional requirements </w:t>
      </w:r>
      <w:r w:rsidR="0054492C">
        <w:fldChar w:fldCharType="begin" w:fldLock="1"/>
      </w:r>
      <w:r w:rsidR="00AA47C1">
        <w:instrText>ADDIN CSL_CITATION {"citationItems":[{"id":"ITEM-1","itemData":{"author":[{"dropping-particle":"","family":"Orozco","given":"F G","non-dropping-particle":"","parse-names":false,"suffix":""},{"dropping-particle":"","family":"Zuluaga","given":"F","non-dropping-particle":"","parse-names":false,"suffix":""}],"id":"ITEM-1","issued":{"date-parts":[["2014"]]},"title":"Strains , Its Purification , and Polymerization through Ring-Opening Reactions","type":"article-journal","volume":"2014"},"uris":["http://www.mendeley.com/documents/?uuid=7dae6fbd-48a2-4cb4-bc37-0f247d603ec1"]}],"mendeley":{"formattedCitation":"(Orozco and Zuluaga 2014)","manualFormatting":"(Orozco &amp; Zuluaga 2014)","plainTextFormattedCitation":"(Orozco and Zuluaga 2014)","previouslyFormattedCitation":"(Orozco and Zuluaga 2014)"},"properties":{"noteIndex":0},"schema":"https://github.com/citation-style-language/schema/raw/master/csl-citation.json"}</w:instrText>
      </w:r>
      <w:r w:rsidR="0054492C">
        <w:fldChar w:fldCharType="separate"/>
      </w:r>
      <w:r w:rsidR="0054492C" w:rsidRPr="0054492C">
        <w:rPr>
          <w:noProof/>
        </w:rPr>
        <w:t xml:space="preserve">(Orozco </w:t>
      </w:r>
      <w:r w:rsidR="00A602A5">
        <w:rPr>
          <w:noProof/>
        </w:rPr>
        <w:t>&amp;</w:t>
      </w:r>
      <w:r w:rsidR="0054492C" w:rsidRPr="0054492C">
        <w:rPr>
          <w:noProof/>
        </w:rPr>
        <w:t xml:space="preserve"> Zuluaga 2014)</w:t>
      </w:r>
      <w:r w:rsidR="0054492C">
        <w:fldChar w:fldCharType="end"/>
      </w:r>
      <w:r w:rsidRPr="00810AE0">
        <w:t xml:space="preserve">. Among new researched species due to their potential for </w:t>
      </w:r>
      <w:r w:rsidR="002D2BA9">
        <w:t>LA</w:t>
      </w:r>
      <w:r w:rsidRPr="00810AE0">
        <w:t xml:space="preserve"> production, </w:t>
      </w:r>
      <w:r w:rsidR="00556609" w:rsidRPr="00556609">
        <w:rPr>
          <w:i/>
        </w:rPr>
        <w:t>Bacillus subtilis</w:t>
      </w:r>
      <w:r w:rsidRPr="00810AE0">
        <w:t xml:space="preserve"> stands</w:t>
      </w:r>
      <w:r w:rsidR="00967149">
        <w:t xml:space="preserve"> out for its higher growth rate and substrate</w:t>
      </w:r>
      <w:r w:rsidRPr="00810AE0">
        <w:t xml:space="preserve"> versatility, along with its ability to grow in simple media </w:t>
      </w:r>
      <w:r w:rsidR="0054492C">
        <w:fldChar w:fldCharType="begin" w:fldLock="1"/>
      </w:r>
      <w:r w:rsidR="00AA47C1">
        <w:instrText>ADDIN CSL_CITATION {"citationItems":[{"id":"ITEM-1","itemData":{"DOI":"10.1016/0922-338X(96)82222-7","ISSN":"0922338X","abstract":"Strains of Bacillus sp. SHO-1, Bacillus cereus, Bacillus coagulans, Bacillus subtilis, and Bacillus thuringiensis were anaerobically and aerobically cultured. The cell yields were higher in the aerobic culture, but more lactic acid was produced in the anaerobic culture. The maximum concentration of the lactic acid produced by Bacillus sp. SHO-1, B. cereus, and B. thuringiensis in simple media of Polypepton made from soybeans and glucose were 16.4, 13.3, and 12.0 g/l, respectively. Moreover, the optical purities of the lactic acid produced were 99.0, 98.8, and 96.8%, respectively.","author":[{"dropping-particle":"","family":"Ohara","given":"Hitomi","non-dropping-particle":"","parse-names":false,"suffix":""},{"dropping-particle":"","family":"Yahata","given":"Masahito","non-dropping-particle":"","parse-names":false,"suffix":""}],"container-title":"Journal of Fermentation and Bioengineering","id":"ITEM-1","issue":"3","issued":{"date-parts":[["1996"]]},"page":"272-274","title":"L-lactic acid production by Bacillus sp. in Anaerobic and aerobic culture","type":"article-journal","volume":"81"},"uris":["http://www.mendeley.com/documents/?uuid=f7bcd243-c23a-4440-b561-3d2e4ee58858"]}],"mendeley":{"formattedCitation":"(Ohara and Yahata 1996)","manualFormatting":"(Ohara &amp; Yahata 1996)","plainTextFormattedCitation":"(Ohara and Yahata 1996)","previouslyFormattedCitation":"(Ohara and Yahata 1996)"},"properties":{"noteIndex":0},"schema":"https://github.com/citation-style-language/schema/raw/master/csl-citation.json"}</w:instrText>
      </w:r>
      <w:r w:rsidR="0054492C">
        <w:fldChar w:fldCharType="separate"/>
      </w:r>
      <w:r w:rsidR="0054492C" w:rsidRPr="0054492C">
        <w:rPr>
          <w:noProof/>
        </w:rPr>
        <w:t xml:space="preserve">(Ohara </w:t>
      </w:r>
      <w:r w:rsidR="00A602A5">
        <w:rPr>
          <w:noProof/>
        </w:rPr>
        <w:t>&amp;</w:t>
      </w:r>
      <w:r w:rsidR="00A602A5" w:rsidRPr="0054492C">
        <w:rPr>
          <w:noProof/>
        </w:rPr>
        <w:t xml:space="preserve"> </w:t>
      </w:r>
      <w:r w:rsidR="0054492C" w:rsidRPr="0054492C">
        <w:rPr>
          <w:noProof/>
        </w:rPr>
        <w:t>Yahata 1996)</w:t>
      </w:r>
      <w:r w:rsidR="0054492C">
        <w:fldChar w:fldCharType="end"/>
      </w:r>
      <w:r w:rsidRPr="00810AE0">
        <w:t>.</w:t>
      </w:r>
    </w:p>
    <w:p w14:paraId="7B290F1A" w14:textId="0674E1B7" w:rsidR="00810AE0" w:rsidRPr="00810AE0" w:rsidRDefault="00810AE0" w:rsidP="00810AE0">
      <w:pPr>
        <w:pStyle w:val="CETBodytext"/>
      </w:pPr>
      <w:r w:rsidRPr="009B3FAD">
        <w:rPr>
          <w:i/>
        </w:rPr>
        <w:t>B. subtilis</w:t>
      </w:r>
      <w:r w:rsidRPr="00810AE0">
        <w:t xml:space="preserve"> is a sporulating bacteria, catalase positive, classified as GRAS (generally</w:t>
      </w:r>
      <w:r w:rsidR="00967149">
        <w:t xml:space="preserve"> recognized as Safe) by the</w:t>
      </w:r>
      <w:r w:rsidR="00650917">
        <w:t xml:space="preserve"> </w:t>
      </w:r>
      <w:r w:rsidR="00650917" w:rsidRPr="00650917">
        <w:t>United States Food and Drug Administration</w:t>
      </w:r>
      <w:r w:rsidR="00967149">
        <w:t xml:space="preserve"> </w:t>
      </w:r>
      <w:r w:rsidR="00650917">
        <w:t>(</w:t>
      </w:r>
      <w:r w:rsidR="00967149">
        <w:t>FDS</w:t>
      </w:r>
      <w:r w:rsidR="00650917">
        <w:t>)</w:t>
      </w:r>
      <w:r w:rsidRPr="00810AE0">
        <w:t xml:space="preserve">. Despite being considered a strictly aerobic microorganism, </w:t>
      </w:r>
      <w:r w:rsidRPr="009B3FAD">
        <w:rPr>
          <w:i/>
        </w:rPr>
        <w:lastRenderedPageBreak/>
        <w:t>B. subtilis</w:t>
      </w:r>
      <w:r w:rsidRPr="00810AE0">
        <w:t xml:space="preserve"> can grow under anaerobic conditions with cellobiose, due to the presence of the RABCD operon that codifies EII permease, and phosphor-beta glycosidic proteins, as an anaerobic way through nitrate ammonification and several fermentative processes </w:t>
      </w:r>
      <w:r w:rsidR="0054492C">
        <w:fldChar w:fldCharType="begin" w:fldLock="1"/>
      </w:r>
      <w:r w:rsidR="00182099">
        <w:instrText>ADDIN CSL_CITATION {"citationItems":[{"id":"ITEM-1","itemData":{"DOI":"10.1007/s00253-015-7124-x","ISSN":"14320614","PMID":"26559526","abstract":"Methylglucuronoxylans (MeGXn) and methylglucuronoarabinoxylans (MeGAXn) respectively comprise most of the hemicellulose fractions in dicots and monocots and, next to cellulose, are the major resources for the production of fuels and chemicals from lignocellulosics. With either MeGXn or MeGAXn as a substrate, Bacillus subtilis 168 accumulates acidic methylglucuronoxylotriose as a limit product following the uptake and metabolism of neutral xylooligosaccharides. Secreted GH11 endoxylanase (Xyn11A), GH30 endoxylanase (Xyn30C), and GH43 arabinoxylan arabinofuranohydrolase (Axh43) respectively encoded by the xynA, xynC, and xynD genes collectively contribute to the depolymerization of MeGAXn. Studies here demonstrate the complementary roles of these enzymes in the digestion of MeGAXn. Coordinate expression of the xynD and xynC genes defines an operon accounting for the Axh43-catalyzed release of arabinose followed by Xyn30C and Xyn11A-catalyzed depolymerization of MeGAXn. Both sources generate acetate and lactate as the principal fermentation products, with yields of 26 % acetate and 32 % lactate from MeGXn compared to 22 % acetate and 21 % lactate from MeGAXn. These studies of the GH43/GH30/GH11 system in B. subtilis 168 provide a basis for the further development of B. subtilis and related species as biocatalysts for direct conversion of hemicellulose derived from energy crops as well as agricultural and forest residues to chemical feedstocks.","author":[{"dropping-particle":"","family":"Rhee","given":"Mun Su","non-dropping-particle":"","parse-names":false,"suffix":""},{"dropping-particle":"","family":"Wei","given":"Lusha","non-dropping-particle":"","parse-names":false,"suffix":""},{"dropping-particle":"","family":"Sawhney","given":"Neha","non-dropping-particle":"","parse-names":false,"suffix":""},{"dropping-particle":"","family":"Kim","given":"Young Sik","non-dropping-particle":"","parse-names":false,"suffix":""},{"dropping-particle":"","family":"Rice","given":"John D.","non-dropping-particle":"","parse-names":false,"suffix":""},{"dropping-particle":"","family":"Preston","given":"James F.","non-dropping-particle":"","parse-names":false,"suffix":""}],"container-title":"Applied Microbiology and Biotechnology","id":"ITEM-1","issue":"3","issued":{"date-parts":[["2016"]]},"page":"1501-1510","title":"Metabolic potential of Bacillus subtilis 168 for the direct conversion of xylans to fermentation products","type":"article-journal","volume":"100"},"uris":["http://www.mendeley.com/documents/?uuid=d9428a37-549a-4e1f-ba42-6c904d23800f"]}],"mendeley":{"formattedCitation":"(Rhee et al. 2016)","manualFormatting":"(Rhee et al., 2016)","plainTextFormattedCitation":"(Rhee et al. 2016)","previouslyFormattedCitation":"(Rhee et al. 2016)"},"properties":{"noteIndex":0},"schema":"https://github.com/citation-style-language/schema/raw/master/csl-citation.json"}</w:instrText>
      </w:r>
      <w:r w:rsidR="0054492C">
        <w:fldChar w:fldCharType="separate"/>
      </w:r>
      <w:r w:rsidR="0054492C" w:rsidRPr="0054492C">
        <w:rPr>
          <w:noProof/>
        </w:rPr>
        <w:t>(Rhee et al.</w:t>
      </w:r>
      <w:r w:rsidR="0054492C">
        <w:rPr>
          <w:noProof/>
        </w:rPr>
        <w:t>,</w:t>
      </w:r>
      <w:r w:rsidR="0054492C" w:rsidRPr="0054492C">
        <w:rPr>
          <w:noProof/>
        </w:rPr>
        <w:t xml:space="preserve"> 2016)</w:t>
      </w:r>
      <w:r w:rsidR="0054492C">
        <w:fldChar w:fldCharType="end"/>
      </w:r>
      <w:r w:rsidRPr="00810AE0">
        <w:t xml:space="preserve">. Under aerobic conditions, </w:t>
      </w:r>
      <w:r w:rsidRPr="009B3FAD">
        <w:rPr>
          <w:i/>
        </w:rPr>
        <w:t>B. subtilis</w:t>
      </w:r>
      <w:r w:rsidRPr="00810AE0">
        <w:t xml:space="preserve"> uses gluco</w:t>
      </w:r>
      <w:r w:rsidR="00967149">
        <w:t>se as a carbon source to produce</w:t>
      </w:r>
      <w:r w:rsidRPr="00810AE0">
        <w:t xml:space="preserve"> L. lactide and 2,3 butanediol as main products. </w:t>
      </w:r>
    </w:p>
    <w:p w14:paraId="3B98F789" w14:textId="4DFC0E7C" w:rsidR="00810AE0" w:rsidRPr="00810AE0" w:rsidRDefault="002D2BA9" w:rsidP="00810AE0">
      <w:pPr>
        <w:pStyle w:val="CETBodytext"/>
      </w:pPr>
      <w:r>
        <w:t>LA</w:t>
      </w:r>
      <w:r w:rsidR="00810AE0" w:rsidRPr="00810AE0">
        <w:t xml:space="preserve"> production through </w:t>
      </w:r>
      <w:r w:rsidR="00810AE0" w:rsidRPr="009B3FAD">
        <w:rPr>
          <w:i/>
        </w:rPr>
        <w:t>B. subtilis</w:t>
      </w:r>
      <w:r w:rsidR="00810AE0" w:rsidRPr="00810AE0">
        <w:t xml:space="preserve"> </w:t>
      </w:r>
      <w:r w:rsidR="00E0421F">
        <w:t>is</w:t>
      </w:r>
      <w:r w:rsidR="00810AE0" w:rsidRPr="00810AE0">
        <w:t xml:space="preserve"> a relevant alternative due to not only high yields, but also ease of culture </w:t>
      </w:r>
      <w:r w:rsidR="00182099">
        <w:fldChar w:fldCharType="begin" w:fldLock="1"/>
      </w:r>
      <w:r w:rsidR="00C01182">
        <w:instrText>ADDIN CSL_CITATION {"citationItems":[{"id":"ITEM-1","itemData":{"DOI":"10.1016/j.biortech.2012.06.108","ISSN":"09608524","PMID":"22858473","abstract":"Bacillus subtilis MUR1 is a novel lactic acid (LA) producing strain that has the potential for industrial production of LA due to its high productivity of LA, high yield of substrate conversion, and high final concentration of LA produced. B. subtilis MUR1 can produce 99.3 and 183.2. g/l of l-LA in 12 and 52. h respectively with a 98.5% substrate conversion yield and a maximum l-LA production rate of 16.1. g/l/h. Compared with batch culture, and several fed-batch cultures with different initial glucose concentrations, the fed-batch culture with initial 30. g/l glucose produced the highest final concentration and productivity of l-LA. Corn steep liquor can be used to partly replace yeast extract in the production medium for the production of l-LA by B. subtilis MUR1. © 2012 Elsevier Ltd.","author":[{"dropping-particle":"","family":"Gao","given":"Ting","non-dropping-particle":"","parse-names":false,"suffix":""},{"dropping-particle":"","family":"Wong","given":"Yukki","non-dropping-particle":"","parse-names":false,"suffix":""},{"dropping-particle":"","family":"Ng","given":"Chungkei","non-dropping-particle":"","parse-names":false,"suffix":""},{"dropping-particle":"","family":"Ho","given":"Kwokping","non-dropping-particle":"","parse-names":false,"suffix":""}],"container-title":"Bioresource Technology","id":"ITEM-1","issued":{"date-parts":[["2012"]]},"page":"105-110","publisher":"Elsevier Ltd","title":"L-lactic acid production by Bacillus subtilis MUR1","type":"article-journal","volume":"121"},"uris":["http://www.mendeley.com/documents/?uuid=22685e6a-43c0-4c7e-82d2-8f36a8c2bf3b"]}],"mendeley":{"formattedCitation":"(Gao et al. 2012)","manualFormatting":"(Gao et al., 2012)","plainTextFormattedCitation":"(Gao et al. 2012)","previouslyFormattedCitation":"(Gao et al. 2012)"},"properties":{"noteIndex":0},"schema":"https://github.com/citation-style-language/schema/raw/master/csl-citation.json"}</w:instrText>
      </w:r>
      <w:r w:rsidR="00182099">
        <w:fldChar w:fldCharType="separate"/>
      </w:r>
      <w:r w:rsidR="00182099" w:rsidRPr="00182099">
        <w:rPr>
          <w:noProof/>
        </w:rPr>
        <w:t>(Gao et al.</w:t>
      </w:r>
      <w:r w:rsidR="00182099">
        <w:rPr>
          <w:noProof/>
        </w:rPr>
        <w:t>,</w:t>
      </w:r>
      <w:r w:rsidR="00182099" w:rsidRPr="00182099">
        <w:rPr>
          <w:noProof/>
        </w:rPr>
        <w:t xml:space="preserve"> 2012)</w:t>
      </w:r>
      <w:r w:rsidR="00182099">
        <w:fldChar w:fldCharType="end"/>
      </w:r>
      <w:r w:rsidR="00810AE0" w:rsidRPr="00810AE0">
        <w:t xml:space="preserve">. </w:t>
      </w:r>
      <w:r w:rsidR="00E0421F">
        <w:t xml:space="preserve">However, </w:t>
      </w:r>
      <w:r w:rsidR="00810AE0" w:rsidRPr="00810AE0">
        <w:t>there are differences in productivity, depending on the strain, which, along with substrates and operation conditions, can produce between 1.5 and 150 g/L, with wild type strains resulting</w:t>
      </w:r>
      <w:r w:rsidR="00967149">
        <w:t xml:space="preserve"> in the </w:t>
      </w:r>
      <w:r w:rsidR="00810AE0" w:rsidRPr="00810AE0">
        <w:t>2-4 g/L range</w:t>
      </w:r>
      <w:r w:rsidR="00C01182">
        <w:t xml:space="preserve"> </w:t>
      </w:r>
      <w:r w:rsidR="00C01182">
        <w:fldChar w:fldCharType="begin" w:fldLock="1"/>
      </w:r>
      <w:r w:rsidR="00564E95">
        <w:instrText>ADDIN CSL_CITATION {"citationItems":[{"id":"ITEM-1","itemData":{"DOI":"10.1186/1475-2859-8-23","ISSN":"14752859","abstract":"Backgroung: Biodegradable plastics can be made from polylactate, which is a polymer made from lactic acid. This compound can be produced from renewable resources as substrates using microorganisms. Bacillus subtilis is a Gram-positive bacterium recognized as a GRAS microorganism (generally regarded as safe) by the FDA. B. subtilis produces and secretes different kind of enzymes, such as proteases, cellulases, xylanases and amylases to utilize carbon sources more complex than the monosaccharides present in the environment. Thus, B. subtilis could be potentially used to hydrolyze carbohydrate polymers contained in lignocellulosic biomass to produce chemical commodities. Enzymatic hydrolysis of the cellulosic fraction of agroindustrial wastes produces cellobiose and a lower amount of glucose. Under aerobic conditions, B. subtilis grows using cellobiose as substrate. Results: In this study, we proved that under non-aerated conditions, B. subtilis ferments cellobiose to produce L-lactate with 82% of the theoretical yield, and with a specific rate of L-lactate production similar to that one obtained fermenting glucose. Under fermentative conditions in a complex media supplemented with glucose, B. subtilis produces L-lactate and a low amount of 2,3-butanediol. To increase the L-lactate production of this organism, we generated the B subtilis CH1 alsS- strain that lacks the ability to synthesize 2,3-butanediol. Inactivation of this pathway, that competed for pyruvate availability, let a 15% increase in L-lactate yield from glucose compared with the parental strain. CH1 alsS- fermented 5 and 10% of glucose to completion in mineral medium supplemented with yeast extract in four and nine days, respectively. CH1 alsS- produced 105 g/L of L-lactate in this last medium supplemented with 10% of glucose. The L-lactate yield was up to 95% using mineral media, and the optical purity of L-lactate was of 99.5% since B. subtilis has only one gene (lctE) that exclusively encodes a L-lactate deshydrogenase. Conclusion: This study shows that by taking advantage of the cellobiose utilization capability and osmotic stress high resistance of B. subtilis, a robust process for L-lactate production can be developed. © 2009 Romero-Garcia et al; licensee BioMed Central Ltd.","author":[{"dropping-particle":"","family":"Romero-Garcia","given":"Susana","non-dropping-particle":"","parse-names":false,"suffix":""},{"dropping-particle":"","family":"Hernández-Bustos","given":"Claudia","non-dropping-particle":"","parse-names":false,"suffix":""},{"dropping-particle":"","family":"Merino","given":"Enrique","non-dropping-particle":"","parse-names":false,"suffix":""},{"dropping-particle":"","family":"Gosset","given":"Guillermo","non-dropping-particle":"","parse-names":false,"suffix":""},{"dropping-particle":"","family":"Martinez","given":"Alfredo","non-dropping-particle":"","parse-names":false,"suffix":""}],"container-title":"Microbial Cell Factories","id":"ITEM-1","issued":{"date-parts":[["2009"]]},"page":"1-8","title":"Homolactic fermentation from glucose and cellobiose using Bacillus subtilis","type":"article-journal","volume":"8"},"uris":["http://www.mendeley.com/documents/?uuid=194bc73e-bebb-4972-bb2d-e5ddf579890e"]}],"mendeley":{"formattedCitation":"(Romero-Garcia et al. 2009)","manualFormatting":"(Romero-Garcia et al., 2009)","plainTextFormattedCitation":"(Romero-Garcia et al. 2009)","previouslyFormattedCitation":"(Romero-Garcia et al. 2009)"},"properties":{"noteIndex":0},"schema":"https://github.com/citation-style-language/schema/raw/master/csl-citation.json"}</w:instrText>
      </w:r>
      <w:r w:rsidR="00C01182">
        <w:fldChar w:fldCharType="separate"/>
      </w:r>
      <w:r w:rsidR="00C01182" w:rsidRPr="00C01182">
        <w:rPr>
          <w:noProof/>
        </w:rPr>
        <w:t>(Romero-Garcia et al.</w:t>
      </w:r>
      <w:r w:rsidR="00C01182">
        <w:rPr>
          <w:noProof/>
        </w:rPr>
        <w:t>,</w:t>
      </w:r>
      <w:r w:rsidR="00C01182" w:rsidRPr="00C01182">
        <w:rPr>
          <w:noProof/>
        </w:rPr>
        <w:t xml:space="preserve"> 2009)</w:t>
      </w:r>
      <w:r w:rsidR="00C01182">
        <w:fldChar w:fldCharType="end"/>
      </w:r>
      <w:r w:rsidR="00C01182">
        <w:t>.</w:t>
      </w:r>
      <w:r w:rsidR="00810AE0" w:rsidRPr="00810AE0">
        <w:t xml:space="preserve"> Being a mega-diverse and mainly agricultural country, Ecuador offers a rich variety of climates and conditions that affect microbiota. </w:t>
      </w:r>
      <w:r w:rsidR="005341EC">
        <w:t>Particularly</w:t>
      </w:r>
      <w:r w:rsidR="00810AE0" w:rsidRPr="00810AE0">
        <w:t xml:space="preserve">, cacao, of which Ecuador is one of the main producers in the world, is cultivated in different climatic regions, that affect not only its composition </w:t>
      </w:r>
      <w:r w:rsidR="00E0421F" w:rsidRPr="00810AE0">
        <w:t>but also</w:t>
      </w:r>
      <w:r w:rsidR="00810AE0" w:rsidRPr="00810AE0">
        <w:t xml:space="preserve"> the microorganisms associated to the crops. Therefore, in the present work, the viability of </w:t>
      </w:r>
      <w:r>
        <w:t>LA</w:t>
      </w:r>
      <w:r w:rsidR="00810AE0" w:rsidRPr="00810AE0">
        <w:t xml:space="preserve"> production from different </w:t>
      </w:r>
      <w:r w:rsidR="00810AE0" w:rsidRPr="009B3FAD">
        <w:rPr>
          <w:i/>
        </w:rPr>
        <w:t>B. subtilis</w:t>
      </w:r>
      <w:r w:rsidR="00810AE0" w:rsidRPr="00810AE0">
        <w:t xml:space="preserve"> strains, isolated from cacao </w:t>
      </w:r>
      <w:r w:rsidR="00967149">
        <w:t>crops</w:t>
      </w:r>
      <w:r w:rsidR="00810AE0" w:rsidRPr="00810AE0">
        <w:t xml:space="preserve"> from different </w:t>
      </w:r>
      <w:r w:rsidR="00967149">
        <w:t xml:space="preserve">locations </w:t>
      </w:r>
      <w:r w:rsidR="00810AE0" w:rsidRPr="00810AE0">
        <w:t xml:space="preserve">in Ecuador, was tested to find new, </w:t>
      </w:r>
      <w:r w:rsidR="005341EC" w:rsidRPr="00810AE0">
        <w:t>cost-effective</w:t>
      </w:r>
      <w:r w:rsidR="00810AE0" w:rsidRPr="00810AE0">
        <w:t xml:space="preserve"> alternatives.</w:t>
      </w:r>
    </w:p>
    <w:p w14:paraId="6673167D" w14:textId="28A6C441" w:rsidR="00810AE0" w:rsidRDefault="00FC4E75" w:rsidP="002C4B1B">
      <w:pPr>
        <w:pStyle w:val="CETHeading1"/>
        <w:tabs>
          <w:tab w:val="num" w:pos="360"/>
        </w:tabs>
        <w:rPr>
          <w:lang w:val="en-GB"/>
        </w:rPr>
      </w:pPr>
      <w:r>
        <w:rPr>
          <w:lang w:val="en-GB"/>
        </w:rPr>
        <w:t xml:space="preserve">2. </w:t>
      </w:r>
      <w:r w:rsidR="00810AE0">
        <w:rPr>
          <w:lang w:val="en-GB"/>
        </w:rPr>
        <w:t>Materials and Methods</w:t>
      </w:r>
    </w:p>
    <w:p w14:paraId="2F9676E0" w14:textId="7CAFBC7E" w:rsidR="00967149" w:rsidRPr="00BD3138" w:rsidRDefault="00FC4E75" w:rsidP="00711BEF">
      <w:pPr>
        <w:pStyle w:val="CETheadingx"/>
        <w:rPr>
          <w:b w:val="0"/>
          <w:bCs/>
        </w:rPr>
      </w:pPr>
      <w:r>
        <w:t xml:space="preserve">2.1 </w:t>
      </w:r>
      <w:r w:rsidR="001A079D" w:rsidRPr="00556609">
        <w:t>Isolation of microorganisms</w:t>
      </w:r>
      <w:r w:rsidR="00AF0859" w:rsidRPr="00556609">
        <w:t>:</w:t>
      </w:r>
      <w:r w:rsidR="00AF0859" w:rsidRPr="00BD3138">
        <w:rPr>
          <w:b w:val="0"/>
          <w:bCs/>
        </w:rPr>
        <w:t xml:space="preserve"> </w:t>
      </w:r>
      <w:r w:rsidR="00967149" w:rsidRPr="00BD3138">
        <w:rPr>
          <w:b w:val="0"/>
          <w:bCs/>
        </w:rPr>
        <w:t xml:space="preserve">Different </w:t>
      </w:r>
      <w:r w:rsidR="00967149" w:rsidRPr="00BD3138">
        <w:rPr>
          <w:b w:val="0"/>
          <w:bCs/>
          <w:i/>
          <w:iCs/>
        </w:rPr>
        <w:t>Bacillus</w:t>
      </w:r>
      <w:r w:rsidR="00967149" w:rsidRPr="00BD3138">
        <w:rPr>
          <w:b w:val="0"/>
          <w:bCs/>
        </w:rPr>
        <w:t xml:space="preserve"> strains were isolated from </w:t>
      </w:r>
      <w:r w:rsidR="00E0421F" w:rsidRPr="00BD3138">
        <w:rPr>
          <w:b w:val="0"/>
          <w:bCs/>
        </w:rPr>
        <w:t xml:space="preserve">healthy </w:t>
      </w:r>
      <w:r w:rsidR="00967149" w:rsidRPr="00BD3138">
        <w:rPr>
          <w:b w:val="0"/>
          <w:bCs/>
        </w:rPr>
        <w:t>cocoa cultivars (</w:t>
      </w:r>
      <w:r w:rsidR="00967149" w:rsidRPr="00BE670C">
        <w:rPr>
          <w:b w:val="0"/>
          <w:bCs/>
          <w:i/>
          <w:iCs/>
        </w:rPr>
        <w:t>Theobroma cacao</w:t>
      </w:r>
      <w:r w:rsidR="009B3FAD" w:rsidRPr="00BE670C">
        <w:rPr>
          <w:b w:val="0"/>
          <w:bCs/>
          <w:i/>
          <w:iCs/>
        </w:rPr>
        <w:t xml:space="preserve"> L.</w:t>
      </w:r>
      <w:r w:rsidR="00967149" w:rsidRPr="00BE670C">
        <w:rPr>
          <w:b w:val="0"/>
          <w:bCs/>
          <w:i/>
          <w:iCs/>
        </w:rPr>
        <w:t>).</w:t>
      </w:r>
      <w:r w:rsidR="00967149" w:rsidRPr="00BD3138">
        <w:rPr>
          <w:b w:val="0"/>
          <w:bCs/>
        </w:rPr>
        <w:t xml:space="preserve"> </w:t>
      </w:r>
      <w:r w:rsidR="001A079D" w:rsidRPr="00BD3138">
        <w:rPr>
          <w:b w:val="0"/>
          <w:bCs/>
        </w:rPr>
        <w:t>Fine aroma cacao (Nacional), and a clone (Naranjal, CCN-51) were sampled</w:t>
      </w:r>
      <w:r w:rsidR="00E0421F" w:rsidRPr="00BD3138">
        <w:rPr>
          <w:b w:val="0"/>
          <w:bCs/>
        </w:rPr>
        <w:t xml:space="preserve"> </w:t>
      </w:r>
      <w:r w:rsidR="00967149" w:rsidRPr="00BD3138">
        <w:rPr>
          <w:b w:val="0"/>
          <w:bCs/>
        </w:rPr>
        <w:t xml:space="preserve">in two </w:t>
      </w:r>
      <w:r w:rsidR="00E0421F" w:rsidRPr="00BD3138">
        <w:rPr>
          <w:b w:val="0"/>
          <w:bCs/>
        </w:rPr>
        <w:t xml:space="preserve">locations: </w:t>
      </w:r>
      <w:r w:rsidR="00967149" w:rsidRPr="00BD3138">
        <w:rPr>
          <w:b w:val="0"/>
          <w:bCs/>
        </w:rPr>
        <w:t>Naranjal and Balao, Guayas</w:t>
      </w:r>
      <w:r w:rsidR="001A079D" w:rsidRPr="00BD3138">
        <w:rPr>
          <w:b w:val="0"/>
          <w:bCs/>
        </w:rPr>
        <w:t xml:space="preserve"> Province</w:t>
      </w:r>
      <w:r w:rsidR="00967149" w:rsidRPr="00BD3138">
        <w:rPr>
          <w:b w:val="0"/>
          <w:bCs/>
        </w:rPr>
        <w:t xml:space="preserve">-Ecuador. Bacterial strains were isolated using a protocol previously described by </w:t>
      </w:r>
      <w:r w:rsidR="00564E95" w:rsidRPr="00BD3138">
        <w:rPr>
          <w:b w:val="0"/>
          <w:bCs/>
        </w:rPr>
        <w:fldChar w:fldCharType="begin" w:fldLock="1"/>
      </w:r>
      <w:r w:rsidR="003E3406" w:rsidRPr="00BD3138">
        <w:rPr>
          <w:b w:val="0"/>
          <w:bCs/>
        </w:rPr>
        <w:instrText>ADDIN CSL_CITATION {"citationItems":[{"id":"ITEM-1","itemData":{"DOI":"10.1016/j.biocontrol.2012.06.005","ISSN":"10499644","abstract":"A total of 234 strains of endophytic bacteria (217) and fungi (17) from coffee tissues were evaluated for their potential to control coffee leaf rust (Hemileia vastatrix) and to promote the growth of coffee seedlings. None of the fungal strains induced plant growth or reduced disease severity. Bacterial strains 85G (Escherichia fergusonii), 161G, 163G, 160G, 150G (Acinetobacter calcoaceticus) and 109G (Salmonella enterica) increased plant growth; the maximum increase was induced by strain 85G. This strain in vitro produced phosphatase and indol acetic acid. In an exploratory assay to control rust on coffee leaf discs, nine bacterial strains: 64R, 137G, 3F (Brevibacillus choshinensis), 14F (S. enterica), 36F (Pectobacterium carotovorum), 109G (Bacillus megaterium), 115G (Microbacterium testaceum), 116G and 119G (Cedecea davisae) significantly reduced disease severity when applied 72 or 24. h before challenging with the pathogen. Strains 3F, 14F, 109G, 115G, 119G, and 137G significantly reduced the severity of coffee leaf rust when compared to the diseased control in the seedling assay, when applied 72. h before challenging with the pathogen. Strain 109G was the most effective in this assay. Urediniospore germination was reduced 66% by strain 3F. There was no correspondence between the organisms that promoted seedling growth and those that reduced coffee leaf rust severity on seedlings or leaf discs. © 2012 Elsevier Inc.","author":[{"dropping-particle":"","family":"Silva","given":"Harllen S.A.","non-dropping-particle":"","parse-names":false,"suffix":""},{"dropping-particle":"","family":"Tozzi","given":"João P.L.","non-dropping-particle":"","parse-names":false,"suffix":""},{"dropping-particle":"","family":"Terrasan","given":"César R.F.","non-dropping-particle":"","parse-names":false,"suffix":""},{"dropping-particle":"","family":"Bettiol","given":"Wagner","non-dropping-particle":"","parse-names":false,"suffix":""}],"container-title":"Biological Control","id":"ITEM-1","issue":"1","issued":{"date-parts":[["2012"]]},"page":"62-67","publisher":"Elsevier Inc.","title":"Endophytic microorganisms from coffee tissues as plant growth promoters and biocontrol agents of coffee leaf rust","type":"article-journal","volume":"63"},"uris":["http://www.mendeley.com/documents/?uuid=be40b5e2-7999-414b-976a-eade77dd36be"]}],"mendeley":{"formattedCitation":"(Silva et al. 2012)","manualFormatting":"Silva et al. (2012)","plainTextFormattedCitation":"(Silva et al. 2012)","previouslyFormattedCitation":"(Silva et al. 2012)"},"properties":{"noteIndex":0},"schema":"https://github.com/citation-style-language/schema/raw/master/csl-citation.json"}</w:instrText>
      </w:r>
      <w:r w:rsidR="00564E95" w:rsidRPr="00BD3138">
        <w:rPr>
          <w:b w:val="0"/>
          <w:bCs/>
        </w:rPr>
        <w:fldChar w:fldCharType="separate"/>
      </w:r>
      <w:r w:rsidR="00564E95" w:rsidRPr="00BD3138">
        <w:rPr>
          <w:b w:val="0"/>
          <w:bCs/>
          <w:noProof/>
        </w:rPr>
        <w:t>Silva et al. (2012)</w:t>
      </w:r>
      <w:r w:rsidR="00564E95" w:rsidRPr="00BD3138">
        <w:rPr>
          <w:b w:val="0"/>
          <w:bCs/>
        </w:rPr>
        <w:fldChar w:fldCharType="end"/>
      </w:r>
      <w:r w:rsidR="00967149" w:rsidRPr="00BD3138">
        <w:rPr>
          <w:b w:val="0"/>
          <w:bCs/>
        </w:rPr>
        <w:t>.</w:t>
      </w:r>
    </w:p>
    <w:p w14:paraId="6A022679" w14:textId="35A4CB77" w:rsidR="00810AE0" w:rsidRPr="00BD3138" w:rsidRDefault="00FC4E75" w:rsidP="00711BEF">
      <w:pPr>
        <w:pStyle w:val="CETheadingx"/>
        <w:rPr>
          <w:b w:val="0"/>
          <w:bCs/>
        </w:rPr>
      </w:pPr>
      <w:r>
        <w:rPr>
          <w:lang w:val="en-GB"/>
        </w:rPr>
        <w:t xml:space="preserve">2.2 </w:t>
      </w:r>
      <w:r w:rsidR="009B3FAD" w:rsidRPr="00556609">
        <w:rPr>
          <w:lang w:val="en-GB"/>
        </w:rPr>
        <w:t>Molecular Identification</w:t>
      </w:r>
      <w:r w:rsidR="006D449F" w:rsidRPr="00556609">
        <w:rPr>
          <w:lang w:val="en-GB"/>
        </w:rPr>
        <w:t xml:space="preserve"> and metabolic profiling</w:t>
      </w:r>
      <w:r w:rsidR="00AF0859" w:rsidRPr="00556609">
        <w:rPr>
          <w:lang w:val="en-GB"/>
        </w:rPr>
        <w:t>:</w:t>
      </w:r>
      <w:r w:rsidR="00AF0859" w:rsidRPr="00BD3138">
        <w:rPr>
          <w:b w:val="0"/>
          <w:bCs/>
          <w:lang w:val="en-GB"/>
        </w:rPr>
        <w:t xml:space="preserve"> </w:t>
      </w:r>
      <w:r w:rsidR="00E0421F" w:rsidRPr="00BD3138">
        <w:rPr>
          <w:b w:val="0"/>
          <w:bCs/>
        </w:rPr>
        <w:t>I</w:t>
      </w:r>
      <w:r w:rsidR="009B3FAD" w:rsidRPr="00BD3138">
        <w:rPr>
          <w:b w:val="0"/>
          <w:bCs/>
        </w:rPr>
        <w:t xml:space="preserve">solated strains were molecularly identified by analysis of the 16s rDNA gene. Genomic DNA was extracted using a modified protocol from </w:t>
      </w:r>
      <w:r w:rsidR="003E3406" w:rsidRPr="00BD3138">
        <w:rPr>
          <w:b w:val="0"/>
          <w:bCs/>
        </w:rPr>
        <w:fldChar w:fldCharType="begin" w:fldLock="1"/>
      </w:r>
      <w:r w:rsidR="00285A72" w:rsidRPr="00BD3138">
        <w:rPr>
          <w:b w:val="0"/>
          <w:bCs/>
        </w:rPr>
        <w:instrText>ADDIN CSL_CITATION {"citationItems":[{"id":"ITEM-1","itemData":{"DOI":"10.1002/0471142727.mb1900s96","ISBN":"0471142727","ISSN":"1934-3639","author":[{"dropping-particle":"","family":"Ausubel","given":"Frederick","non-dropping-particle":"","parse-names":false,"suffix":""},{"dropping-particle":"","family":"Dracopoli","given":"Nicholas C.","non-dropping-particle":"","parse-names":false,"suffix":""},{"dropping-particle":"","family":"Wildermuth","given":"Mary","non-dropping-particle":"","parse-names":false,"suffix":""}],"container-title":"Current Protocols in Molecular Biology","id":"ITEM-1","issue":"1","issued":{"date-parts":[["2011"]]},"page":"1-3","title":"Informatics for Molecular Biologists","type":"article-journal","volume":"96"},"uris":["http://www.mendeley.com/documents/?uuid=2a08ada1-38fe-402b-9b36-31fb7442ab4a"]}],"mendeley":{"formattedCitation":"(Ausubel et al. 2011)","manualFormatting":"Ausubel et al. (2011)","plainTextFormattedCitation":"(Ausubel et al. 2011)","previouslyFormattedCitation":"(Ausubel et al. 2011)"},"properties":{"noteIndex":0},"schema":"https://github.com/citation-style-language/schema/raw/master/csl-citation.json"}</w:instrText>
      </w:r>
      <w:r w:rsidR="003E3406" w:rsidRPr="00BD3138">
        <w:rPr>
          <w:b w:val="0"/>
          <w:bCs/>
        </w:rPr>
        <w:fldChar w:fldCharType="separate"/>
      </w:r>
      <w:r w:rsidR="003E3406" w:rsidRPr="00BD3138">
        <w:rPr>
          <w:b w:val="0"/>
          <w:bCs/>
          <w:noProof/>
        </w:rPr>
        <w:t>Ausubel et al. (2011)</w:t>
      </w:r>
      <w:r w:rsidR="003E3406" w:rsidRPr="00BD3138">
        <w:rPr>
          <w:b w:val="0"/>
          <w:bCs/>
        </w:rPr>
        <w:fldChar w:fldCharType="end"/>
      </w:r>
      <w:r w:rsidR="009B3FAD" w:rsidRPr="00BD3138">
        <w:rPr>
          <w:b w:val="0"/>
          <w:bCs/>
        </w:rPr>
        <w:t>. For the amplification of the DNA fragment, the universal primers 27F (AGAGTTTGATCCTGGCTCAG) and 1492R (CGGTTACCTTGTTACGACTT) were used. The PCR products were purified and sequenced at Macrogen Inc. (Seoul, South Korea), and the sequences were compared to the NCBI nucleotide sequence database using BLASTNsuite.</w:t>
      </w:r>
      <w:r w:rsidR="006D449F" w:rsidRPr="00BD3138">
        <w:rPr>
          <w:b w:val="0"/>
          <w:bCs/>
        </w:rPr>
        <w:t xml:space="preserve"> Strains identified as </w:t>
      </w:r>
      <w:r w:rsidR="006D449F" w:rsidRPr="00BD3138">
        <w:rPr>
          <w:b w:val="0"/>
          <w:bCs/>
          <w:i/>
          <w:iCs/>
        </w:rPr>
        <w:t>B. subtilis</w:t>
      </w:r>
      <w:r w:rsidR="006D449F" w:rsidRPr="00BD3138">
        <w:rPr>
          <w:b w:val="0"/>
          <w:bCs/>
        </w:rPr>
        <w:t xml:space="preserve">, were then characterized through their metabolic profile using API50CH/B galleries. </w:t>
      </w:r>
      <w:r w:rsidR="00810AE0" w:rsidRPr="00BD3138">
        <w:rPr>
          <w:b w:val="0"/>
          <w:bCs/>
        </w:rPr>
        <w:t xml:space="preserve">The percentages of similarity according to the metabolic profile, with those expected in a </w:t>
      </w:r>
      <w:r w:rsidR="00810AE0" w:rsidRPr="00BD3138">
        <w:rPr>
          <w:b w:val="0"/>
          <w:bCs/>
          <w:i/>
          <w:iCs/>
        </w:rPr>
        <w:t>B. subtilis</w:t>
      </w:r>
      <w:r w:rsidR="00810AE0" w:rsidRPr="00BD3138">
        <w:rPr>
          <w:b w:val="0"/>
          <w:bCs/>
        </w:rPr>
        <w:t xml:space="preserve"> strain were obtained using the software, provided by the API50CH / B bioMérieux gallery provider, apiweb ™.</w:t>
      </w:r>
    </w:p>
    <w:p w14:paraId="128D0FDE" w14:textId="38FC01ED" w:rsidR="00810AE0" w:rsidRPr="00BD3138" w:rsidRDefault="00FC4E75" w:rsidP="00711BEF">
      <w:pPr>
        <w:pStyle w:val="CETheadingx"/>
        <w:rPr>
          <w:b w:val="0"/>
          <w:bCs/>
        </w:rPr>
      </w:pPr>
      <w:r>
        <w:rPr>
          <w:lang w:val="en-GB"/>
        </w:rPr>
        <w:t xml:space="preserve">2.3 </w:t>
      </w:r>
      <w:r w:rsidR="00810AE0" w:rsidRPr="00556609">
        <w:rPr>
          <w:lang w:val="en-GB"/>
        </w:rPr>
        <w:t xml:space="preserve">Screening of </w:t>
      </w:r>
      <w:r w:rsidR="002D2BA9">
        <w:rPr>
          <w:lang w:val="en-GB"/>
        </w:rPr>
        <w:t>LA</w:t>
      </w:r>
      <w:r w:rsidR="00810AE0" w:rsidRPr="00556609">
        <w:rPr>
          <w:lang w:val="en-GB"/>
        </w:rPr>
        <w:t xml:space="preserve"> Production</w:t>
      </w:r>
      <w:r w:rsidR="00AF0859" w:rsidRPr="00556609">
        <w:rPr>
          <w:lang w:val="en-GB"/>
        </w:rPr>
        <w:t>:</w:t>
      </w:r>
      <w:r w:rsidR="00AF0859" w:rsidRPr="00BD3138">
        <w:rPr>
          <w:b w:val="0"/>
          <w:bCs/>
          <w:lang w:val="en-GB"/>
        </w:rPr>
        <w:t xml:space="preserve"> </w:t>
      </w:r>
      <w:r w:rsidR="00810AE0" w:rsidRPr="00BD3138">
        <w:rPr>
          <w:b w:val="0"/>
          <w:bCs/>
        </w:rPr>
        <w:t xml:space="preserve">A preliminary screening of 7 strains was carried out in MT culture media, </w:t>
      </w:r>
      <w:r w:rsidR="00AF0859" w:rsidRPr="00BD3138">
        <w:rPr>
          <w:b w:val="0"/>
          <w:bCs/>
        </w:rPr>
        <w:t>proposed by Gao et al</w:t>
      </w:r>
      <w:r w:rsidR="00CB25BB" w:rsidRPr="00BD3138">
        <w:rPr>
          <w:b w:val="0"/>
          <w:bCs/>
        </w:rPr>
        <w:t>.</w:t>
      </w:r>
      <w:r w:rsidR="00AF0859" w:rsidRPr="00BD3138">
        <w:rPr>
          <w:b w:val="0"/>
          <w:bCs/>
        </w:rPr>
        <w:t xml:space="preserve"> (201</w:t>
      </w:r>
      <w:r w:rsidR="00CB25BB" w:rsidRPr="00BD3138">
        <w:rPr>
          <w:b w:val="0"/>
          <w:bCs/>
        </w:rPr>
        <w:t>2</w:t>
      </w:r>
      <w:r w:rsidR="00AF0859" w:rsidRPr="00BD3138">
        <w:rPr>
          <w:b w:val="0"/>
          <w:bCs/>
        </w:rPr>
        <w:t>)</w:t>
      </w:r>
      <w:r w:rsidR="00810AE0" w:rsidRPr="00BD3138">
        <w:rPr>
          <w:b w:val="0"/>
          <w:bCs/>
        </w:rPr>
        <w:t xml:space="preserve">. </w:t>
      </w:r>
      <w:r w:rsidR="00A955FC" w:rsidRPr="00BD3138">
        <w:rPr>
          <w:b w:val="0"/>
          <w:bCs/>
        </w:rPr>
        <w:t>F</w:t>
      </w:r>
      <w:r w:rsidR="00810AE0" w:rsidRPr="00BD3138">
        <w:rPr>
          <w:b w:val="0"/>
          <w:bCs/>
        </w:rPr>
        <w:t>ermentations were carried out in triplicate, in 100</w:t>
      </w:r>
      <w:r w:rsidR="0068229E">
        <w:rPr>
          <w:b w:val="0"/>
          <w:bCs/>
        </w:rPr>
        <w:t xml:space="preserve"> </w:t>
      </w:r>
      <w:r w:rsidR="00810AE0" w:rsidRPr="00BD3138">
        <w:rPr>
          <w:b w:val="0"/>
          <w:bCs/>
        </w:rPr>
        <w:t>mL flasks, closed with gauss-cotton stoppers</w:t>
      </w:r>
      <w:r w:rsidR="00A955FC" w:rsidRPr="00BD3138">
        <w:rPr>
          <w:b w:val="0"/>
          <w:bCs/>
        </w:rPr>
        <w:t>, at 37</w:t>
      </w:r>
      <w:r w:rsidR="0068229E">
        <w:rPr>
          <w:b w:val="0"/>
          <w:bCs/>
        </w:rPr>
        <w:t xml:space="preserve"> </w:t>
      </w:r>
      <w:r w:rsidR="0068229E" w:rsidRPr="0068229E">
        <w:rPr>
          <w:b w:val="0"/>
          <w:bCs/>
        </w:rPr>
        <w:t>°</w:t>
      </w:r>
      <w:r w:rsidR="00A955FC" w:rsidRPr="00BD3138">
        <w:rPr>
          <w:b w:val="0"/>
          <w:bCs/>
        </w:rPr>
        <w:t>C, for 72</w:t>
      </w:r>
      <w:r w:rsidR="00B76499">
        <w:rPr>
          <w:b w:val="0"/>
          <w:bCs/>
        </w:rPr>
        <w:t xml:space="preserve"> </w:t>
      </w:r>
      <w:r w:rsidR="00A955FC" w:rsidRPr="00BD3138">
        <w:rPr>
          <w:b w:val="0"/>
          <w:bCs/>
        </w:rPr>
        <w:t>h, with shaking at 180 rpm</w:t>
      </w:r>
      <w:r w:rsidR="00810AE0" w:rsidRPr="00BD3138">
        <w:rPr>
          <w:b w:val="0"/>
          <w:bCs/>
        </w:rPr>
        <w:t>. For the inoculation into MT media, a strain colony previously cultured in nutritive agar for 15</w:t>
      </w:r>
      <w:r w:rsidR="00B76499">
        <w:rPr>
          <w:b w:val="0"/>
          <w:bCs/>
        </w:rPr>
        <w:t xml:space="preserve"> </w:t>
      </w:r>
      <w:r w:rsidR="00810AE0" w:rsidRPr="00BD3138">
        <w:rPr>
          <w:b w:val="0"/>
          <w:bCs/>
        </w:rPr>
        <w:t>h was used</w:t>
      </w:r>
      <w:r w:rsidR="006D449F" w:rsidRPr="00BD3138">
        <w:rPr>
          <w:b w:val="0"/>
          <w:bCs/>
        </w:rPr>
        <w:t xml:space="preserve">. </w:t>
      </w:r>
      <w:r w:rsidR="00810AE0" w:rsidRPr="00BD3138">
        <w:rPr>
          <w:b w:val="0"/>
          <w:bCs/>
        </w:rPr>
        <w:t xml:space="preserve">After fermentation, three strains with the largest LA production rates were chosen for subsequent experimentation. These were cultured under the same conditions, by triplicate, and kinetics of cell growth, glucose consumption and </w:t>
      </w:r>
      <w:r w:rsidR="002D2BA9">
        <w:rPr>
          <w:b w:val="0"/>
          <w:bCs/>
        </w:rPr>
        <w:t>LA</w:t>
      </w:r>
      <w:r w:rsidR="00810AE0" w:rsidRPr="00BD3138">
        <w:rPr>
          <w:b w:val="0"/>
          <w:bCs/>
        </w:rPr>
        <w:t xml:space="preserve"> production were generated by </w:t>
      </w:r>
      <w:r w:rsidR="00CB25BB" w:rsidRPr="00BD3138">
        <w:rPr>
          <w:b w:val="0"/>
          <w:bCs/>
        </w:rPr>
        <w:t>analyzing</w:t>
      </w:r>
      <w:r w:rsidR="00810AE0" w:rsidRPr="00BD3138">
        <w:rPr>
          <w:b w:val="0"/>
          <w:bCs/>
        </w:rPr>
        <w:t xml:space="preserve"> 1</w:t>
      </w:r>
      <w:r w:rsidR="00DB6EC9">
        <w:rPr>
          <w:b w:val="0"/>
          <w:bCs/>
        </w:rPr>
        <w:t xml:space="preserve"> </w:t>
      </w:r>
      <w:r w:rsidR="00810AE0" w:rsidRPr="00BD3138">
        <w:rPr>
          <w:b w:val="0"/>
          <w:bCs/>
        </w:rPr>
        <w:t>mL samples taken at 0,3,6, 9, 24,27,30, 33</w:t>
      </w:r>
      <w:r w:rsidR="00DB6EC9">
        <w:rPr>
          <w:b w:val="0"/>
          <w:bCs/>
        </w:rPr>
        <w:t xml:space="preserve"> </w:t>
      </w:r>
      <w:r w:rsidR="00810AE0" w:rsidRPr="00BD3138">
        <w:rPr>
          <w:b w:val="0"/>
          <w:bCs/>
        </w:rPr>
        <w:t xml:space="preserve">h, after inoculation. </w:t>
      </w:r>
    </w:p>
    <w:p w14:paraId="636D180B" w14:textId="5B081DCD" w:rsidR="00810AE0" w:rsidRPr="00BD3138" w:rsidRDefault="00FC4E75" w:rsidP="00711BEF">
      <w:pPr>
        <w:pStyle w:val="CETheadingx"/>
        <w:rPr>
          <w:b w:val="0"/>
          <w:bCs/>
        </w:rPr>
      </w:pPr>
      <w:r>
        <w:t xml:space="preserve">2.4 </w:t>
      </w:r>
      <w:r w:rsidR="00810AE0" w:rsidRPr="00556609">
        <w:t xml:space="preserve">Effect of oxygen conditions on </w:t>
      </w:r>
      <w:r w:rsidR="002D2BA9">
        <w:t>LA</w:t>
      </w:r>
      <w:r w:rsidR="00810AE0" w:rsidRPr="00556609">
        <w:t xml:space="preserve"> production</w:t>
      </w:r>
      <w:r w:rsidR="00AF0859" w:rsidRPr="00556609">
        <w:t>:</w:t>
      </w:r>
      <w:r w:rsidR="00AF0859" w:rsidRPr="00BD3138">
        <w:rPr>
          <w:b w:val="0"/>
          <w:bCs/>
        </w:rPr>
        <w:t xml:space="preserve"> D</w:t>
      </w:r>
      <w:r w:rsidR="00810AE0" w:rsidRPr="00BD3138">
        <w:rPr>
          <w:b w:val="0"/>
          <w:bCs/>
        </w:rPr>
        <w:t xml:space="preserve">ue to the fact that </w:t>
      </w:r>
      <w:r w:rsidR="00810AE0" w:rsidRPr="00B76499">
        <w:rPr>
          <w:b w:val="0"/>
          <w:bCs/>
          <w:i/>
          <w:iCs/>
        </w:rPr>
        <w:t xml:space="preserve">B. subtilis </w:t>
      </w:r>
      <w:r w:rsidR="00810AE0" w:rsidRPr="00BD3138">
        <w:rPr>
          <w:b w:val="0"/>
          <w:bCs/>
        </w:rPr>
        <w:t xml:space="preserve">is a facultative anaerobic microorganism, and that some of the genes associated with anaerobic respiration are exacerbated when anoxic conditions occur, an analysis of the implication of different oxygen concentrations in the production of </w:t>
      </w:r>
      <w:r w:rsidR="002D2BA9">
        <w:rPr>
          <w:b w:val="0"/>
          <w:bCs/>
        </w:rPr>
        <w:t>LA</w:t>
      </w:r>
      <w:r w:rsidR="00810AE0" w:rsidRPr="00BD3138">
        <w:rPr>
          <w:b w:val="0"/>
          <w:bCs/>
        </w:rPr>
        <w:t xml:space="preserve"> was carried out, in order to determine the most appropriate operating conditions.</w:t>
      </w:r>
      <w:r w:rsidR="009D1528" w:rsidRPr="00BD3138">
        <w:rPr>
          <w:b w:val="0"/>
          <w:bCs/>
        </w:rPr>
        <w:t xml:space="preserve"> </w:t>
      </w:r>
      <w:r w:rsidR="002D2BA9">
        <w:rPr>
          <w:b w:val="0"/>
          <w:bCs/>
        </w:rPr>
        <w:t>LA</w:t>
      </w:r>
      <w:r w:rsidR="00810AE0" w:rsidRPr="00BD3138">
        <w:rPr>
          <w:b w:val="0"/>
          <w:bCs/>
        </w:rPr>
        <w:t xml:space="preserve"> production was evaluated for the three chosen strains under anaerobic, aerobic and micro-aerobiosis conditions. As a positive control, a </w:t>
      </w:r>
      <w:r w:rsidR="00810AE0" w:rsidRPr="00BD3138">
        <w:rPr>
          <w:b w:val="0"/>
          <w:bCs/>
          <w:i/>
          <w:iCs/>
        </w:rPr>
        <w:t>Lactobacillus spp.</w:t>
      </w:r>
      <w:r w:rsidR="00810AE0" w:rsidRPr="00BD3138">
        <w:rPr>
          <w:b w:val="0"/>
          <w:bCs/>
        </w:rPr>
        <w:t xml:space="preserve"> strain (V1.1), from USFQ microorganism bank, was used. In these experiments, culture was carried out up to 72</w:t>
      </w:r>
      <w:r w:rsidR="00B76499">
        <w:rPr>
          <w:b w:val="0"/>
          <w:bCs/>
        </w:rPr>
        <w:t xml:space="preserve"> </w:t>
      </w:r>
      <w:r w:rsidR="00810AE0" w:rsidRPr="00BD3138">
        <w:rPr>
          <w:b w:val="0"/>
          <w:bCs/>
        </w:rPr>
        <w:t xml:space="preserve">h to achieve equilibrium, after which samples were taken for </w:t>
      </w:r>
      <w:r w:rsidR="002D2BA9">
        <w:rPr>
          <w:b w:val="0"/>
          <w:bCs/>
        </w:rPr>
        <w:t>LA</w:t>
      </w:r>
      <w:r w:rsidR="00810AE0" w:rsidRPr="00BD3138">
        <w:rPr>
          <w:b w:val="0"/>
          <w:bCs/>
        </w:rPr>
        <w:t xml:space="preserve"> quantification. For anaerobic and micro-aerobic conditions, shaking speed was 100 rpm (according to preliminary laboratory assays), and 180 rpm for aerobic conditions. To achieve anaerobiosis, a nitrogen purge was done for 30 s, at 2</w:t>
      </w:r>
      <w:r w:rsidR="00B76499">
        <w:rPr>
          <w:b w:val="0"/>
          <w:bCs/>
        </w:rPr>
        <w:t xml:space="preserve"> </w:t>
      </w:r>
      <w:r w:rsidR="00810AE0" w:rsidRPr="00BD3138">
        <w:rPr>
          <w:b w:val="0"/>
          <w:bCs/>
        </w:rPr>
        <w:t>L/min. For micro-aerobiosis, Gaspak jars were used</w:t>
      </w:r>
      <w:r w:rsidR="00285A72" w:rsidRPr="00BD3138">
        <w:rPr>
          <w:b w:val="0"/>
          <w:bCs/>
        </w:rPr>
        <w:t>.</w:t>
      </w:r>
    </w:p>
    <w:p w14:paraId="6830735B" w14:textId="2D193374" w:rsidR="00810AE0" w:rsidRPr="00BD3138" w:rsidRDefault="00FC4E75" w:rsidP="00285A72">
      <w:pPr>
        <w:pStyle w:val="CETheadingx"/>
        <w:rPr>
          <w:b w:val="0"/>
          <w:bCs/>
        </w:rPr>
      </w:pPr>
      <w:r>
        <w:t xml:space="preserve">2.5 </w:t>
      </w:r>
      <w:r w:rsidR="00810AE0" w:rsidRPr="00337369">
        <w:t xml:space="preserve">Analytical </w:t>
      </w:r>
      <w:r w:rsidR="00AF0859" w:rsidRPr="00337369">
        <w:t>methods:</w:t>
      </w:r>
      <w:r w:rsidR="00AF0859" w:rsidRPr="00BD3138">
        <w:rPr>
          <w:b w:val="0"/>
          <w:bCs/>
        </w:rPr>
        <w:t xml:space="preserve"> </w:t>
      </w:r>
      <w:r w:rsidR="00810AE0" w:rsidRPr="00BD3138">
        <w:rPr>
          <w:b w:val="0"/>
          <w:bCs/>
        </w:rPr>
        <w:t xml:space="preserve">For </w:t>
      </w:r>
      <w:r w:rsidR="002D2BA9">
        <w:rPr>
          <w:b w:val="0"/>
          <w:bCs/>
        </w:rPr>
        <w:t>LA</w:t>
      </w:r>
      <w:r w:rsidR="00810AE0" w:rsidRPr="00BD3138">
        <w:rPr>
          <w:b w:val="0"/>
          <w:bCs/>
        </w:rPr>
        <w:t xml:space="preserve"> quantification, the methodology proposed by </w:t>
      </w:r>
      <w:r w:rsidR="00285A72" w:rsidRPr="00BD3138">
        <w:rPr>
          <w:b w:val="0"/>
          <w:bCs/>
        </w:rPr>
        <w:fldChar w:fldCharType="begin" w:fldLock="1"/>
      </w:r>
      <w:r w:rsidR="00285A72" w:rsidRPr="00BD3138">
        <w:rPr>
          <w:b w:val="0"/>
          <w:bCs/>
        </w:rPr>
        <w:instrText>ADDIN CSL_CITATION {"citationItems":[{"id":"ITEM-1","itemData":{"DOI":"10.1134/S1061934816080037","ISSN":"10619348","abstract":"An efficient and inexpensive spectrophotometric method has been developed for the determination of lactic acid in the individual state and in food and biological and cultural liquids. The method is based on the spectrophotometric determination of the colored product of the reaction of lactate ions with iron(III) chloride at 390 nm. The optimum conditions of the reaction have been found, and a calibration curve in the range from 0.3 to 10 g/L of lactic acid with the correlation coefficient 0.9999 has been constructed. The method does not require complex sample preparation.","author":[{"dropping-particle":"","family":"Borshchevskaya","given":"L. N.","non-dropping-particle":"","parse-names":false,"suffix":""},{"dropping-particle":"","family":"Gordeeva","given":"T. L.","non-dropping-particle":"","parse-names":false,"suffix":""},{"dropping-particle":"","family":"Kalinina","given":"A. N.","non-dropping-particle":"","parse-names":false,"suffix":""},{"dropping-particle":"","family":"Sineokii","given":"S. P.","non-dropping-particle":"","parse-names":false,"suffix":""}],"container-title":"Journal of Analytical Chemistry","id":"ITEM-1","issue":"8","issued":{"date-parts":[["2016"]]},"page":"755-758","title":"Spectrophotometric determination of lactic acid","type":"article-journal","volume":"71"},"uris":["http://www.mendeley.com/documents/?uuid=698a1ca1-c8f9-4cd5-b5e0-366d3196f058"]}],"mendeley":{"formattedCitation":"(Borshchevskaya et al. 2016)","manualFormatting":"Borshchevskaya et al. (2016)","plainTextFormattedCitation":"(Borshchevskaya et al. 2016)","previouslyFormattedCitation":"(Borshchevskaya et al. 2016)"},"properties":{"noteIndex":0},"schema":"https://github.com/citation-style-language/schema/raw/master/csl-citation.json"}</w:instrText>
      </w:r>
      <w:r w:rsidR="00285A72" w:rsidRPr="00BD3138">
        <w:rPr>
          <w:b w:val="0"/>
          <w:bCs/>
        </w:rPr>
        <w:fldChar w:fldCharType="separate"/>
      </w:r>
      <w:r w:rsidR="00285A72" w:rsidRPr="00BD3138">
        <w:rPr>
          <w:b w:val="0"/>
          <w:bCs/>
          <w:noProof/>
        </w:rPr>
        <w:t>Borshchevskaya et al. (2016)</w:t>
      </w:r>
      <w:r w:rsidR="00285A72" w:rsidRPr="00BD3138">
        <w:rPr>
          <w:b w:val="0"/>
          <w:bCs/>
        </w:rPr>
        <w:fldChar w:fldCharType="end"/>
      </w:r>
      <w:r w:rsidR="00810AE0" w:rsidRPr="00BD3138">
        <w:rPr>
          <w:b w:val="0"/>
          <w:bCs/>
        </w:rPr>
        <w:t xml:space="preserve">, </w:t>
      </w:r>
      <w:r w:rsidR="001325C5" w:rsidRPr="00BD3138">
        <w:rPr>
          <w:b w:val="0"/>
          <w:bCs/>
        </w:rPr>
        <w:t xml:space="preserve">based on </w:t>
      </w:r>
      <w:r w:rsidR="00810AE0" w:rsidRPr="00BD3138">
        <w:rPr>
          <w:b w:val="0"/>
          <w:bCs/>
        </w:rPr>
        <w:t>iron (III) chloride</w:t>
      </w:r>
      <w:r w:rsidR="001325C5" w:rsidRPr="00BD3138">
        <w:rPr>
          <w:b w:val="0"/>
          <w:bCs/>
        </w:rPr>
        <w:t xml:space="preserve"> was used. Glucose determination was done through the phenol-sulphuric acid method, based on the protocol by </w:t>
      </w:r>
      <w:r w:rsidR="00285A72" w:rsidRPr="00BD3138">
        <w:rPr>
          <w:b w:val="0"/>
          <w:bCs/>
        </w:rPr>
        <w:fldChar w:fldCharType="begin" w:fldLock="1"/>
      </w:r>
      <w:r w:rsidR="00C56606">
        <w:rPr>
          <w:b w:val="0"/>
          <w:bCs/>
        </w:rPr>
        <w:instrText>ADDIN CSL_CITATION {"citationItems":[{"id":"ITEM-1","itemData":{"DOI":"https://doi.org/10.1021/ac60111a017","author":[{"dropping-particle":"","family":"Dubois","given":"Michel","non-dropping-particle":"","parse-names":false,"suffix":""},{"dropping-particle":"","family":"Gilles","given":"K. A.","non-dropping-particle":"","parse-names":false,"suffix":""},{"dropping-particle":"","family":"Hamilton","given":"J. K.","non-dropping-particle":"","parse-names":false,"suffix":""},{"dropping-particle":"","family":"Rebers","given":"P. A","non-dropping-particle":"","parse-names":false,"suffix":""},{"dropping-particle":"","family":"Smith","given":"Fred","non-dropping-particle":"","parse-names":false,"suffix":""}],"container-title":"Analytical Chemistry","id":"ITEM-1","issue":"3","issued":{"date-parts":[["1956"]]},"page":"350-356","title":"Colorimetric Method for Determination of Sugars and Related Substances","type":"article-journal","volume":"28"},"uris":["http://www.mendeley.com/documents/?uuid=10ccb1a5-332e-45e0-aa60-d5f79e1b0000"]}],"mendeley":{"formattedCitation":"(Dubois et al. 1956)","manualFormatting":"Dubois et al. (1956)","plainTextFormattedCitation":"(Dubois et al. 1956)","previouslyFormattedCitation":"(Dubois et al. 1956)"},"properties":{"noteIndex":0},"schema":"https://github.com/citation-style-language/schema/raw/master/csl-citation.json"}</w:instrText>
      </w:r>
      <w:r w:rsidR="00285A72" w:rsidRPr="00BD3138">
        <w:rPr>
          <w:b w:val="0"/>
          <w:bCs/>
        </w:rPr>
        <w:fldChar w:fldCharType="separate"/>
      </w:r>
      <w:r w:rsidR="00285A72" w:rsidRPr="00BD3138">
        <w:rPr>
          <w:b w:val="0"/>
          <w:bCs/>
          <w:noProof/>
        </w:rPr>
        <w:t>Dubois et al. (1956)</w:t>
      </w:r>
      <w:r w:rsidR="00285A72" w:rsidRPr="00BD3138">
        <w:rPr>
          <w:b w:val="0"/>
          <w:bCs/>
        </w:rPr>
        <w:fldChar w:fldCharType="end"/>
      </w:r>
      <w:r w:rsidR="001325C5" w:rsidRPr="00BD3138">
        <w:rPr>
          <w:b w:val="0"/>
          <w:bCs/>
        </w:rPr>
        <w:t xml:space="preserve">. </w:t>
      </w:r>
      <w:r w:rsidR="00810AE0" w:rsidRPr="00BD3138">
        <w:rPr>
          <w:b w:val="0"/>
          <w:bCs/>
        </w:rPr>
        <w:t>Biomass quantification</w:t>
      </w:r>
      <w:r w:rsidR="001325C5" w:rsidRPr="00BD3138">
        <w:rPr>
          <w:b w:val="0"/>
          <w:bCs/>
        </w:rPr>
        <w:t xml:space="preserve"> through dry weight</w:t>
      </w:r>
      <w:r w:rsidR="00810AE0" w:rsidRPr="00BD3138">
        <w:rPr>
          <w:b w:val="0"/>
          <w:bCs/>
        </w:rPr>
        <w:t xml:space="preserve"> was used as a measurement of cell growth, based on the method proposed by Gao et al</w:t>
      </w:r>
      <w:r w:rsidR="008E271F" w:rsidRPr="00BD3138">
        <w:rPr>
          <w:b w:val="0"/>
          <w:bCs/>
        </w:rPr>
        <w:t>.</w:t>
      </w:r>
      <w:r w:rsidR="00810AE0" w:rsidRPr="00BD3138">
        <w:rPr>
          <w:b w:val="0"/>
          <w:bCs/>
        </w:rPr>
        <w:t xml:space="preserve"> (2012). </w:t>
      </w:r>
    </w:p>
    <w:p w14:paraId="1E2E2C00" w14:textId="143F4A0A" w:rsidR="00810AE0" w:rsidRPr="00BD3138" w:rsidRDefault="00FC4E75" w:rsidP="00711BEF">
      <w:pPr>
        <w:pStyle w:val="CETheadingx"/>
        <w:rPr>
          <w:b w:val="0"/>
          <w:bCs/>
        </w:rPr>
      </w:pPr>
      <w:r>
        <w:t xml:space="preserve">2.6 </w:t>
      </w:r>
      <w:r w:rsidR="00810AE0" w:rsidRPr="00337369">
        <w:t>Statistical analyses</w:t>
      </w:r>
      <w:r w:rsidR="00AF0859" w:rsidRPr="00337369">
        <w:t>:</w:t>
      </w:r>
      <w:r w:rsidR="00AF0859" w:rsidRPr="00BD3138">
        <w:rPr>
          <w:b w:val="0"/>
          <w:bCs/>
        </w:rPr>
        <w:t xml:space="preserve"> </w:t>
      </w:r>
      <w:r w:rsidR="00810AE0" w:rsidRPr="00BD3138">
        <w:rPr>
          <w:b w:val="0"/>
          <w:bCs/>
        </w:rPr>
        <w:t>All fermentations were carried out in triplicates, and three replicates were measured for every parameter. The results are reported as average ± standard deviation. For the statistical analysis, ANOVA was used, followed by Tuckey pair-wise comparison tests, with 95</w:t>
      </w:r>
      <w:r w:rsidR="00B76499">
        <w:rPr>
          <w:b w:val="0"/>
          <w:bCs/>
        </w:rPr>
        <w:t xml:space="preserve"> </w:t>
      </w:r>
      <w:r w:rsidR="00810AE0" w:rsidRPr="00BD3138">
        <w:rPr>
          <w:b w:val="0"/>
          <w:bCs/>
        </w:rPr>
        <w:t xml:space="preserve">% confidence. For the statistical analysis of LA and glucose quantification methods, a Gage R&amp;R analysis was performed through MINITAB </w:t>
      </w:r>
      <w:r w:rsidR="00810AE0" w:rsidRPr="00BD3138">
        <w:rPr>
          <w:b w:val="0"/>
          <w:bCs/>
        </w:rPr>
        <w:lastRenderedPageBreak/>
        <w:t>2010. Prior fermentation tests, it was evidenced that both methods were replicable and not biased in the quantification ranges proposed according to each method.</w:t>
      </w:r>
    </w:p>
    <w:p w14:paraId="0C4125E2" w14:textId="3C98152E" w:rsidR="002C4B1B" w:rsidRDefault="00FC4E75" w:rsidP="002C4B1B">
      <w:pPr>
        <w:pStyle w:val="CETHeading1"/>
        <w:tabs>
          <w:tab w:val="num" w:pos="360"/>
        </w:tabs>
        <w:rPr>
          <w:lang w:val="en-GB"/>
        </w:rPr>
      </w:pPr>
      <w:r>
        <w:rPr>
          <w:lang w:val="en-GB"/>
        </w:rPr>
        <w:t xml:space="preserve">3. </w:t>
      </w:r>
      <w:r w:rsidR="002C4B1B">
        <w:rPr>
          <w:lang w:val="en-GB"/>
        </w:rPr>
        <w:t>Results and Discussion</w:t>
      </w:r>
    </w:p>
    <w:p w14:paraId="5082618F" w14:textId="594249E1" w:rsidR="002C4B1B" w:rsidRPr="002C4B1B" w:rsidRDefault="00FC4E75" w:rsidP="00285A72">
      <w:pPr>
        <w:pStyle w:val="CETheadingx"/>
      </w:pPr>
      <w:r>
        <w:t xml:space="preserve">3.1 </w:t>
      </w:r>
      <w:r w:rsidR="002C4B1B" w:rsidRPr="002C4B1B">
        <w:t xml:space="preserve">Identification of </w:t>
      </w:r>
      <w:r w:rsidR="00556609" w:rsidRPr="00556609">
        <w:rPr>
          <w:i/>
        </w:rPr>
        <w:t>Bacillus subtilis</w:t>
      </w:r>
      <w:r w:rsidR="002C4B1B" w:rsidRPr="002C4B1B">
        <w:t xml:space="preserve"> strains </w:t>
      </w:r>
    </w:p>
    <w:p w14:paraId="0582B426" w14:textId="616C15D7" w:rsidR="000B018C" w:rsidRDefault="00F91508" w:rsidP="002C4B1B">
      <w:pPr>
        <w:pStyle w:val="CETBodytext"/>
        <w:rPr>
          <w:lang w:val="en-GB"/>
        </w:rPr>
      </w:pPr>
      <w:r>
        <w:rPr>
          <w:lang w:val="en-GB"/>
        </w:rPr>
        <w:t>A</w:t>
      </w:r>
      <w:r w:rsidR="002C4B1B" w:rsidRPr="002C4B1B">
        <w:rPr>
          <w:lang w:val="en-GB"/>
        </w:rPr>
        <w:t xml:space="preserve">n analysis of the 16S region by homology through the BLAST program was performed </w:t>
      </w:r>
      <w:r w:rsidR="00C56606">
        <w:fldChar w:fldCharType="begin" w:fldLock="1"/>
      </w:r>
      <w:r w:rsidR="00C56606">
        <w:rPr>
          <w:lang w:val="en-GB"/>
        </w:rPr>
        <w:instrText>ADDIN CSL_CITATION {"citationItems":[{"id":"ITEM-1","itemData":{"DOI":"10.1016/S0022-2836(05)80360-2","ISSN":"00222836","PMID":"2231712","abstract":"A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 © 1990, Academic Press Limited. All rights reserved.","author":[{"dropping-particle":"","family":"Altschul","given":"Stephen F.","non-dropping-particle":"","parse-names":false,"suffix":""},{"dropping-particle":"","family":"Gish","given":"Warren","non-dropping-particle":"","parse-names":false,"suffix":""},{"dropping-particle":"","family":"Miller","given":"Webb","non-dropping-particle":"","parse-names":false,"suffix":""},{"dropping-particle":"","family":"Myers","given":"Eugene W.","non-dropping-particle":"","parse-names":false,"suffix":""},{"dropping-particle":"","family":"Lipman","given":"David J.","non-dropping-particle":"","parse-names":false,"suffix":""}],"container-title":"Journal of Molecular Biology","id":"ITEM-1","issue":"3","issued":{"date-parts":[["1990"]]},"page":"403-410","title":"Basic local alignment search tool","type":"article-journal","volume":"215"},"uris":["http://www.mendeley.com/documents/?uuid=b456e6df-2031-48d1-860f-a753fdb29e11"]}],"mendeley":{"formattedCitation":"(Altschul et al. 1990)","manualFormatting":"(Altschul et al., 1990)","plainTextFormattedCitation":"(Altschul et al. 1990)","previouslyFormattedCitation":"(Altschul et al. 1990)"},"properties":{"noteIndex":0},"schema":"https://github.com/citation-style-language/schema/raw/master/csl-citation.json"}</w:instrText>
      </w:r>
      <w:r w:rsidR="00C56606">
        <w:fldChar w:fldCharType="separate"/>
      </w:r>
      <w:r w:rsidR="00C56606" w:rsidRPr="00C56606">
        <w:rPr>
          <w:noProof/>
          <w:lang w:val="en-GB"/>
        </w:rPr>
        <w:t>(Altschul et al.</w:t>
      </w:r>
      <w:r w:rsidR="00C56606">
        <w:rPr>
          <w:noProof/>
          <w:lang w:val="en-GB"/>
        </w:rPr>
        <w:t>,</w:t>
      </w:r>
      <w:r w:rsidR="00C56606" w:rsidRPr="00C56606">
        <w:rPr>
          <w:noProof/>
          <w:lang w:val="en-GB"/>
        </w:rPr>
        <w:t xml:space="preserve"> 1990)</w:t>
      </w:r>
      <w:r w:rsidR="00C56606">
        <w:fldChar w:fldCharType="end"/>
      </w:r>
      <w:r>
        <w:rPr>
          <w:lang w:val="en-GB"/>
        </w:rPr>
        <w:t xml:space="preserve">, and the results are </w:t>
      </w:r>
      <w:r w:rsidR="002C4B1B" w:rsidRPr="002C4B1B">
        <w:rPr>
          <w:lang w:val="en-GB"/>
        </w:rPr>
        <w:t>pr</w:t>
      </w:r>
      <w:r>
        <w:rPr>
          <w:lang w:val="en-GB"/>
        </w:rPr>
        <w:t xml:space="preserve">esented in Table 1. All </w:t>
      </w:r>
      <w:r w:rsidR="002F3CA4">
        <w:rPr>
          <w:lang w:val="en-GB"/>
        </w:rPr>
        <w:t>identified</w:t>
      </w:r>
      <w:r w:rsidR="002C4B1B" w:rsidRPr="002C4B1B">
        <w:rPr>
          <w:lang w:val="en-GB"/>
        </w:rPr>
        <w:t xml:space="preserve"> values were greater than 99</w:t>
      </w:r>
      <w:r w:rsidR="00B76499">
        <w:rPr>
          <w:lang w:val="en-GB"/>
        </w:rPr>
        <w:t xml:space="preserve"> </w:t>
      </w:r>
      <w:r w:rsidR="002C4B1B" w:rsidRPr="002C4B1B">
        <w:rPr>
          <w:lang w:val="en-GB"/>
        </w:rPr>
        <w:t xml:space="preserve">%, as was the coverage of the analysis. All strains were characterized as one of the 8 species of the </w:t>
      </w:r>
      <w:r w:rsidR="00556609" w:rsidRPr="00556609">
        <w:rPr>
          <w:i/>
          <w:lang w:val="en-GB"/>
        </w:rPr>
        <w:t>Bacillus subtilis</w:t>
      </w:r>
      <w:r w:rsidR="002C4B1B" w:rsidRPr="002C4B1B">
        <w:rPr>
          <w:lang w:val="en-GB"/>
        </w:rPr>
        <w:t xml:space="preserve"> group</w:t>
      </w:r>
      <w:r>
        <w:rPr>
          <w:lang w:val="en-GB"/>
        </w:rPr>
        <w:t>.</w:t>
      </w:r>
      <w:r w:rsidR="002C4B1B" w:rsidRPr="002C4B1B">
        <w:rPr>
          <w:lang w:val="en-GB"/>
        </w:rPr>
        <w:t xml:space="preserve"> </w:t>
      </w:r>
    </w:p>
    <w:p w14:paraId="3DF78659" w14:textId="746C6477" w:rsidR="002C4B1B" w:rsidRDefault="002C4B1B" w:rsidP="001F7894">
      <w:pPr>
        <w:pStyle w:val="CETTabletitle"/>
      </w:pPr>
      <w:r w:rsidRPr="002C4B1B">
        <w:t>Table 1. Identity of the 7 strains analyzed as part</w:t>
      </w:r>
      <w:r w:rsidR="00D8190E">
        <w:t xml:space="preserve"> of the </w:t>
      </w:r>
      <w:r w:rsidR="00556609" w:rsidRPr="00556609">
        <w:t>Bacillus subtilis</w:t>
      </w:r>
      <w:r w:rsidR="00D8190E">
        <w:t xml:space="preserve"> group</w:t>
      </w:r>
      <w:r w:rsidRPr="002C4B1B">
        <w:t>.</w:t>
      </w:r>
    </w:p>
    <w:tbl>
      <w:tblPr>
        <w:tblW w:w="88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80"/>
        <w:gridCol w:w="3330"/>
        <w:gridCol w:w="1080"/>
        <w:gridCol w:w="1170"/>
        <w:gridCol w:w="762"/>
        <w:gridCol w:w="1425"/>
      </w:tblGrid>
      <w:tr w:rsidR="00711BEF" w:rsidRPr="00B57B36" w14:paraId="5ADD5A89" w14:textId="77777777" w:rsidTr="00BD3138">
        <w:trPr>
          <w:trHeight w:val="197"/>
        </w:trPr>
        <w:tc>
          <w:tcPr>
            <w:tcW w:w="1080" w:type="dxa"/>
            <w:tcBorders>
              <w:top w:val="single" w:sz="12" w:space="0" w:color="008000"/>
              <w:bottom w:val="single" w:sz="6" w:space="0" w:color="008000"/>
            </w:tcBorders>
            <w:shd w:val="clear" w:color="auto" w:fill="FFFFFF"/>
          </w:tcPr>
          <w:p w14:paraId="45748341" w14:textId="285FE34F" w:rsidR="00711BEF" w:rsidRPr="00B57B36" w:rsidRDefault="00711BEF" w:rsidP="00711BEF">
            <w:pPr>
              <w:pStyle w:val="CETBodytext"/>
              <w:rPr>
                <w:lang w:val="en-GB"/>
              </w:rPr>
            </w:pPr>
            <w:r w:rsidRPr="002C4B1B">
              <w:rPr>
                <w:lang w:val="en-GB"/>
              </w:rPr>
              <w:t>Strain</w:t>
            </w:r>
          </w:p>
        </w:tc>
        <w:tc>
          <w:tcPr>
            <w:tcW w:w="3330" w:type="dxa"/>
            <w:tcBorders>
              <w:top w:val="single" w:sz="12" w:space="0" w:color="008000"/>
              <w:bottom w:val="single" w:sz="6" w:space="0" w:color="008000"/>
            </w:tcBorders>
            <w:shd w:val="clear" w:color="auto" w:fill="FFFFFF"/>
          </w:tcPr>
          <w:p w14:paraId="21DC2936" w14:textId="01A01CC1" w:rsidR="00711BEF" w:rsidRPr="00B57B36" w:rsidRDefault="00711BEF" w:rsidP="00711BEF">
            <w:pPr>
              <w:pStyle w:val="CETBodytext"/>
              <w:rPr>
                <w:lang w:val="en-GB"/>
              </w:rPr>
            </w:pPr>
            <w:r w:rsidRPr="002C4B1B">
              <w:rPr>
                <w:lang w:val="en-GB"/>
              </w:rPr>
              <w:t>Description</w:t>
            </w:r>
          </w:p>
        </w:tc>
        <w:tc>
          <w:tcPr>
            <w:tcW w:w="1080" w:type="dxa"/>
            <w:tcBorders>
              <w:top w:val="single" w:sz="12" w:space="0" w:color="008000"/>
              <w:bottom w:val="single" w:sz="6" w:space="0" w:color="008000"/>
            </w:tcBorders>
            <w:shd w:val="clear" w:color="auto" w:fill="FFFFFF"/>
          </w:tcPr>
          <w:p w14:paraId="1625B2DE" w14:textId="767BBD6D" w:rsidR="00711BEF" w:rsidRPr="00B57B36" w:rsidRDefault="00711BEF" w:rsidP="00711BEF">
            <w:pPr>
              <w:pStyle w:val="CETBodytext"/>
              <w:rPr>
                <w:lang w:val="en-GB"/>
              </w:rPr>
            </w:pPr>
            <w:r w:rsidRPr="002C4B1B">
              <w:rPr>
                <w:lang w:val="en-GB"/>
              </w:rPr>
              <w:t>Total Score</w:t>
            </w:r>
          </w:p>
        </w:tc>
        <w:tc>
          <w:tcPr>
            <w:tcW w:w="1170" w:type="dxa"/>
            <w:tcBorders>
              <w:top w:val="single" w:sz="12" w:space="0" w:color="008000"/>
              <w:bottom w:val="single" w:sz="6" w:space="0" w:color="008000"/>
            </w:tcBorders>
            <w:shd w:val="clear" w:color="auto" w:fill="FFFFFF"/>
          </w:tcPr>
          <w:p w14:paraId="3F4BB59B" w14:textId="041EE9FA" w:rsidR="00711BEF" w:rsidRPr="00B57B36" w:rsidRDefault="00711BEF" w:rsidP="00711BEF">
            <w:pPr>
              <w:pStyle w:val="CETBodytext"/>
              <w:rPr>
                <w:lang w:val="en-GB"/>
              </w:rPr>
            </w:pPr>
            <w:r w:rsidRPr="002C4B1B">
              <w:rPr>
                <w:lang w:val="en-GB"/>
              </w:rPr>
              <w:t>Analysis Coverage (%)</w:t>
            </w:r>
          </w:p>
        </w:tc>
        <w:tc>
          <w:tcPr>
            <w:tcW w:w="762" w:type="dxa"/>
            <w:tcBorders>
              <w:top w:val="single" w:sz="12" w:space="0" w:color="008000"/>
              <w:bottom w:val="single" w:sz="6" w:space="0" w:color="008000"/>
            </w:tcBorders>
            <w:shd w:val="clear" w:color="auto" w:fill="FFFFFF"/>
          </w:tcPr>
          <w:p w14:paraId="3102BFB6" w14:textId="77777777" w:rsidR="00711BEF" w:rsidRPr="002C4B1B" w:rsidRDefault="00711BEF" w:rsidP="00711BEF">
            <w:pPr>
              <w:pStyle w:val="CETBodytext"/>
              <w:spacing w:line="240" w:lineRule="auto"/>
              <w:rPr>
                <w:b/>
                <w:bCs/>
                <w:lang w:val="en-GB"/>
              </w:rPr>
            </w:pPr>
            <w:r w:rsidRPr="002C4B1B">
              <w:rPr>
                <w:lang w:val="en-GB"/>
              </w:rPr>
              <w:t>Identity</w:t>
            </w:r>
          </w:p>
          <w:p w14:paraId="5682D5AC" w14:textId="5181832E" w:rsidR="00711BEF" w:rsidRPr="00B57B36" w:rsidRDefault="00711BEF" w:rsidP="00711BEF">
            <w:pPr>
              <w:pStyle w:val="CETBodytext"/>
              <w:rPr>
                <w:lang w:val="en-GB"/>
              </w:rPr>
            </w:pPr>
            <w:r w:rsidRPr="002C4B1B">
              <w:rPr>
                <w:lang w:val="en-GB"/>
              </w:rPr>
              <w:t>(%)</w:t>
            </w:r>
          </w:p>
        </w:tc>
        <w:tc>
          <w:tcPr>
            <w:tcW w:w="1425" w:type="dxa"/>
            <w:tcBorders>
              <w:top w:val="single" w:sz="12" w:space="0" w:color="008000"/>
              <w:bottom w:val="single" w:sz="6" w:space="0" w:color="008000"/>
            </w:tcBorders>
            <w:shd w:val="clear" w:color="auto" w:fill="FFFFFF"/>
          </w:tcPr>
          <w:p w14:paraId="744C0392" w14:textId="70926249" w:rsidR="00711BEF" w:rsidRPr="00B57B36" w:rsidRDefault="00711BEF" w:rsidP="00711BEF">
            <w:pPr>
              <w:pStyle w:val="CETBodytext"/>
              <w:rPr>
                <w:lang w:val="en-GB"/>
              </w:rPr>
            </w:pPr>
            <w:r w:rsidRPr="002C4B1B">
              <w:rPr>
                <w:lang w:val="en-GB"/>
              </w:rPr>
              <w:t>Access</w:t>
            </w:r>
          </w:p>
        </w:tc>
      </w:tr>
      <w:tr w:rsidR="00711BEF" w:rsidRPr="00B57B36" w14:paraId="2E89BDFC" w14:textId="77777777" w:rsidTr="00BD3138">
        <w:trPr>
          <w:trHeight w:val="197"/>
        </w:trPr>
        <w:tc>
          <w:tcPr>
            <w:tcW w:w="1080" w:type="dxa"/>
            <w:shd w:val="clear" w:color="auto" w:fill="FFFFFF"/>
          </w:tcPr>
          <w:p w14:paraId="4AA946C3" w14:textId="3AD17DE9" w:rsidR="00711BEF" w:rsidRPr="00B57B36" w:rsidRDefault="00711BEF" w:rsidP="00711BEF">
            <w:pPr>
              <w:pStyle w:val="CETBodytext"/>
              <w:rPr>
                <w:lang w:val="en-GB"/>
              </w:rPr>
            </w:pPr>
            <w:r w:rsidRPr="002C4B1B">
              <w:rPr>
                <w:lang w:val="en-GB"/>
              </w:rPr>
              <w:t>BS03</w:t>
            </w:r>
          </w:p>
        </w:tc>
        <w:tc>
          <w:tcPr>
            <w:tcW w:w="3330" w:type="dxa"/>
            <w:shd w:val="clear" w:color="auto" w:fill="FFFFFF"/>
          </w:tcPr>
          <w:p w14:paraId="5B0C804E" w14:textId="11D822FF" w:rsidR="00711BEF" w:rsidRPr="00B57B36" w:rsidRDefault="00D145EC" w:rsidP="00711BEF">
            <w:pPr>
              <w:pStyle w:val="CETBodytext"/>
              <w:rPr>
                <w:lang w:val="en-GB"/>
              </w:rPr>
            </w:pPr>
            <w:hyperlink r:id="rId14" w:anchor="alnHdr_1233695311" w:tooltip="Go to alignment for Bacillus subtilis strain Bu15_05 16S ribosomal RNA gene, partial sequence" w:history="1">
              <w:r w:rsidR="00711BEF" w:rsidRPr="00556609">
                <w:rPr>
                  <w:i/>
                  <w:lang w:val="en-GB"/>
                </w:rPr>
                <w:t>Bacillus subtilis</w:t>
              </w:r>
              <w:r w:rsidR="00711BEF" w:rsidRPr="002C4B1B">
                <w:rPr>
                  <w:lang w:val="en-GB"/>
                </w:rPr>
                <w:t xml:space="preserve"> Bu15_05 </w:t>
              </w:r>
            </w:hyperlink>
          </w:p>
        </w:tc>
        <w:tc>
          <w:tcPr>
            <w:tcW w:w="1080" w:type="dxa"/>
            <w:shd w:val="clear" w:color="auto" w:fill="FFFFFF"/>
          </w:tcPr>
          <w:p w14:paraId="09A30588" w14:textId="2BC351D3" w:rsidR="00711BEF" w:rsidRPr="00B57B36" w:rsidRDefault="00711BEF" w:rsidP="00711BEF">
            <w:pPr>
              <w:pStyle w:val="CETBodytext"/>
              <w:rPr>
                <w:lang w:val="en-GB"/>
              </w:rPr>
            </w:pPr>
            <w:r w:rsidRPr="002C4B1B">
              <w:rPr>
                <w:lang w:val="en-GB"/>
              </w:rPr>
              <w:t>1576</w:t>
            </w:r>
          </w:p>
        </w:tc>
        <w:tc>
          <w:tcPr>
            <w:tcW w:w="1170" w:type="dxa"/>
            <w:shd w:val="clear" w:color="auto" w:fill="FFFFFF"/>
          </w:tcPr>
          <w:p w14:paraId="4E17FA0A" w14:textId="7F26E689" w:rsidR="00711BEF" w:rsidRPr="00B57B36" w:rsidRDefault="00711BEF" w:rsidP="00711BEF">
            <w:pPr>
              <w:pStyle w:val="CETBodytext"/>
              <w:rPr>
                <w:lang w:val="en-GB"/>
              </w:rPr>
            </w:pPr>
            <w:r w:rsidRPr="002C4B1B">
              <w:rPr>
                <w:lang w:val="en-GB"/>
              </w:rPr>
              <w:t>100</w:t>
            </w:r>
          </w:p>
        </w:tc>
        <w:tc>
          <w:tcPr>
            <w:tcW w:w="762" w:type="dxa"/>
            <w:shd w:val="clear" w:color="auto" w:fill="FFFFFF"/>
          </w:tcPr>
          <w:p w14:paraId="08E01DFD" w14:textId="126722A3" w:rsidR="00711BEF" w:rsidRPr="00B57B36" w:rsidRDefault="00711BEF" w:rsidP="00711BEF">
            <w:pPr>
              <w:pStyle w:val="CETBodytext"/>
              <w:rPr>
                <w:lang w:val="en-GB"/>
              </w:rPr>
            </w:pPr>
            <w:r w:rsidRPr="002C4B1B">
              <w:rPr>
                <w:lang w:val="en-GB"/>
              </w:rPr>
              <w:t>99</w:t>
            </w:r>
          </w:p>
        </w:tc>
        <w:tc>
          <w:tcPr>
            <w:tcW w:w="1425" w:type="dxa"/>
            <w:shd w:val="clear" w:color="auto" w:fill="FFFFFF"/>
          </w:tcPr>
          <w:p w14:paraId="18EB29E9" w14:textId="19A88D47" w:rsidR="00711BEF" w:rsidRPr="00B57B36" w:rsidRDefault="00D145EC" w:rsidP="00711BEF">
            <w:pPr>
              <w:pStyle w:val="CETBodytext"/>
              <w:rPr>
                <w:lang w:val="en-GB"/>
              </w:rPr>
            </w:pPr>
            <w:hyperlink r:id="rId15" w:tgtFrame="lnkZBKSZZKD014" w:tooltip="Show report for KY671140.1" w:history="1">
              <w:r w:rsidR="00711BEF" w:rsidRPr="002C4B1B">
                <w:rPr>
                  <w:lang w:val="en-GB"/>
                </w:rPr>
                <w:t>KY671140.1</w:t>
              </w:r>
            </w:hyperlink>
            <w:r w:rsidR="00711BEF" w:rsidRPr="002C4B1B">
              <w:rPr>
                <w:lang w:val="en-GB"/>
              </w:rPr>
              <w:t xml:space="preserve"> </w:t>
            </w:r>
          </w:p>
        </w:tc>
      </w:tr>
      <w:tr w:rsidR="00711BEF" w:rsidRPr="00B57B36" w14:paraId="36488B3F" w14:textId="77777777" w:rsidTr="00BD3138">
        <w:trPr>
          <w:trHeight w:val="297"/>
        </w:trPr>
        <w:tc>
          <w:tcPr>
            <w:tcW w:w="1080" w:type="dxa"/>
            <w:shd w:val="clear" w:color="auto" w:fill="FFFFFF"/>
          </w:tcPr>
          <w:p w14:paraId="53973877" w14:textId="724089E6" w:rsidR="00711BEF" w:rsidRPr="00B57B36" w:rsidRDefault="00711BEF" w:rsidP="00711BEF">
            <w:pPr>
              <w:pStyle w:val="CETBodytext"/>
              <w:ind w:right="-1"/>
              <w:rPr>
                <w:rFonts w:cs="Arial"/>
                <w:szCs w:val="18"/>
                <w:lang w:val="en-GB"/>
              </w:rPr>
            </w:pPr>
            <w:r w:rsidRPr="002C4B1B">
              <w:rPr>
                <w:lang w:val="en-GB"/>
              </w:rPr>
              <w:t>BS07</w:t>
            </w:r>
          </w:p>
        </w:tc>
        <w:tc>
          <w:tcPr>
            <w:tcW w:w="3330" w:type="dxa"/>
            <w:shd w:val="clear" w:color="auto" w:fill="FFFFFF"/>
          </w:tcPr>
          <w:p w14:paraId="6B5E0D10" w14:textId="30F723BB" w:rsidR="00711BEF" w:rsidRPr="00B57B36" w:rsidRDefault="00D145EC" w:rsidP="00711BEF">
            <w:pPr>
              <w:pStyle w:val="CETBodytext"/>
              <w:ind w:right="-1"/>
              <w:rPr>
                <w:rFonts w:cs="Arial"/>
                <w:szCs w:val="18"/>
                <w:lang w:val="en-GB"/>
              </w:rPr>
            </w:pPr>
            <w:hyperlink r:id="rId16" w:anchor="alnHdr_1511948207" w:tooltip="Go to alignment for Bacillus amyloliquefaciens strain SW19 16S ribosomal RNA gene, partial sequence" w:history="1">
              <w:r w:rsidR="00711BEF" w:rsidRPr="001325C5">
                <w:rPr>
                  <w:i/>
                  <w:lang w:val="en-GB"/>
                </w:rPr>
                <w:t>Bacillus amyloliquefaciens</w:t>
              </w:r>
              <w:r w:rsidR="00711BEF" w:rsidRPr="002C4B1B">
                <w:rPr>
                  <w:lang w:val="en-GB"/>
                </w:rPr>
                <w:t xml:space="preserve"> SW19 </w:t>
              </w:r>
            </w:hyperlink>
          </w:p>
        </w:tc>
        <w:tc>
          <w:tcPr>
            <w:tcW w:w="1080" w:type="dxa"/>
            <w:shd w:val="clear" w:color="auto" w:fill="FFFFFF"/>
          </w:tcPr>
          <w:p w14:paraId="122804DE" w14:textId="14229B6C" w:rsidR="00711BEF" w:rsidRPr="00B57B36" w:rsidRDefault="00711BEF" w:rsidP="00711BEF">
            <w:pPr>
              <w:pStyle w:val="CETBodytext"/>
              <w:ind w:right="-1"/>
              <w:rPr>
                <w:rFonts w:cs="Arial"/>
                <w:szCs w:val="18"/>
                <w:lang w:val="en-GB"/>
              </w:rPr>
            </w:pPr>
            <w:r w:rsidRPr="002C4B1B">
              <w:rPr>
                <w:lang w:val="en-GB"/>
              </w:rPr>
              <w:t>1201</w:t>
            </w:r>
          </w:p>
        </w:tc>
        <w:tc>
          <w:tcPr>
            <w:tcW w:w="1170" w:type="dxa"/>
            <w:shd w:val="clear" w:color="auto" w:fill="FFFFFF"/>
          </w:tcPr>
          <w:p w14:paraId="244F7B69" w14:textId="0EB13396" w:rsidR="00711BEF" w:rsidRPr="00B57B36" w:rsidRDefault="00711BEF" w:rsidP="00711BEF">
            <w:pPr>
              <w:pStyle w:val="CETBodytext"/>
              <w:ind w:right="-1"/>
              <w:rPr>
                <w:rFonts w:cs="Arial"/>
                <w:szCs w:val="18"/>
                <w:lang w:val="en-GB"/>
              </w:rPr>
            </w:pPr>
            <w:r w:rsidRPr="002C4B1B">
              <w:rPr>
                <w:lang w:val="en-GB"/>
              </w:rPr>
              <w:t>100</w:t>
            </w:r>
          </w:p>
        </w:tc>
        <w:tc>
          <w:tcPr>
            <w:tcW w:w="762" w:type="dxa"/>
            <w:shd w:val="clear" w:color="auto" w:fill="FFFFFF"/>
          </w:tcPr>
          <w:p w14:paraId="183E3EEB" w14:textId="3F14C18E" w:rsidR="00711BEF" w:rsidRPr="00B57B36" w:rsidRDefault="00711BEF" w:rsidP="00711BEF">
            <w:pPr>
              <w:pStyle w:val="CETBodytext"/>
              <w:ind w:right="-1"/>
              <w:rPr>
                <w:rFonts w:cs="Arial"/>
                <w:szCs w:val="18"/>
                <w:lang w:val="en-GB"/>
              </w:rPr>
            </w:pPr>
            <w:r w:rsidRPr="002C4B1B">
              <w:rPr>
                <w:lang w:val="en-GB"/>
              </w:rPr>
              <w:t>99</w:t>
            </w:r>
          </w:p>
        </w:tc>
        <w:tc>
          <w:tcPr>
            <w:tcW w:w="1425" w:type="dxa"/>
            <w:shd w:val="clear" w:color="auto" w:fill="FFFFFF"/>
          </w:tcPr>
          <w:p w14:paraId="270073B2" w14:textId="1A524A0B" w:rsidR="00711BEF" w:rsidRPr="00B57B36" w:rsidRDefault="00D145EC" w:rsidP="00711BEF">
            <w:pPr>
              <w:pStyle w:val="CETBodytext"/>
              <w:ind w:right="-1"/>
              <w:rPr>
                <w:rFonts w:cs="Arial"/>
                <w:szCs w:val="18"/>
                <w:lang w:val="en-GB"/>
              </w:rPr>
            </w:pPr>
            <w:hyperlink r:id="rId17" w:tgtFrame="lnkZBMPXR2U014" w:tooltip="Show report for MK160141.1" w:history="1">
              <w:r w:rsidR="00711BEF" w:rsidRPr="002C4B1B">
                <w:rPr>
                  <w:lang w:val="en-GB"/>
                </w:rPr>
                <w:t>MK160141.1</w:t>
              </w:r>
            </w:hyperlink>
          </w:p>
        </w:tc>
      </w:tr>
      <w:tr w:rsidR="00711BEF" w:rsidRPr="00B57B36" w14:paraId="5E75FA85" w14:textId="77777777" w:rsidTr="00BD3138">
        <w:trPr>
          <w:trHeight w:val="295"/>
        </w:trPr>
        <w:tc>
          <w:tcPr>
            <w:tcW w:w="1080" w:type="dxa"/>
            <w:shd w:val="clear" w:color="auto" w:fill="FFFFFF"/>
          </w:tcPr>
          <w:p w14:paraId="4AB7F5CD" w14:textId="6F18B4AE" w:rsidR="00711BEF" w:rsidRPr="002C4B1B" w:rsidRDefault="00711BEF" w:rsidP="00711BEF">
            <w:pPr>
              <w:pStyle w:val="CETBodytext"/>
              <w:ind w:right="-1"/>
              <w:rPr>
                <w:lang w:val="en-GB"/>
              </w:rPr>
            </w:pPr>
            <w:r w:rsidRPr="002C4B1B">
              <w:rPr>
                <w:lang w:val="en-GB"/>
              </w:rPr>
              <w:t>BS18</w:t>
            </w:r>
          </w:p>
        </w:tc>
        <w:tc>
          <w:tcPr>
            <w:tcW w:w="3330" w:type="dxa"/>
            <w:shd w:val="clear" w:color="auto" w:fill="FFFFFF"/>
          </w:tcPr>
          <w:p w14:paraId="0E5D87DA" w14:textId="21D85FE3" w:rsidR="00711BEF" w:rsidRDefault="00D145EC" w:rsidP="00711BEF">
            <w:pPr>
              <w:pStyle w:val="CETBodytext"/>
              <w:ind w:right="-1"/>
            </w:pPr>
            <w:hyperlink r:id="rId18" w:anchor="alnHdr_1511948207" w:tooltip="Go to alignment for Bacillus amyloliquefaciens strain SW19 16S ribosomal RNA gene, partial sequence" w:history="1">
              <w:r w:rsidR="00711BEF" w:rsidRPr="001325C5">
                <w:rPr>
                  <w:i/>
                  <w:lang w:val="en-GB"/>
                </w:rPr>
                <w:t>Bacillus amyloliquefaciens</w:t>
              </w:r>
              <w:r w:rsidR="00711BEF" w:rsidRPr="002C4B1B">
                <w:rPr>
                  <w:lang w:val="en-GB"/>
                </w:rPr>
                <w:t xml:space="preserve"> SW19 </w:t>
              </w:r>
            </w:hyperlink>
          </w:p>
        </w:tc>
        <w:tc>
          <w:tcPr>
            <w:tcW w:w="1080" w:type="dxa"/>
            <w:shd w:val="clear" w:color="auto" w:fill="FFFFFF"/>
          </w:tcPr>
          <w:p w14:paraId="35316986" w14:textId="04E357DE" w:rsidR="00711BEF" w:rsidRPr="002C4B1B" w:rsidRDefault="00711BEF" w:rsidP="00711BEF">
            <w:pPr>
              <w:pStyle w:val="CETBodytext"/>
              <w:ind w:right="-1"/>
              <w:rPr>
                <w:lang w:val="en-GB"/>
              </w:rPr>
            </w:pPr>
            <w:r w:rsidRPr="002C4B1B">
              <w:rPr>
                <w:lang w:val="en-GB"/>
              </w:rPr>
              <w:t>1458</w:t>
            </w:r>
          </w:p>
        </w:tc>
        <w:tc>
          <w:tcPr>
            <w:tcW w:w="1170" w:type="dxa"/>
            <w:shd w:val="clear" w:color="auto" w:fill="FFFFFF"/>
          </w:tcPr>
          <w:p w14:paraId="43A9FD6A" w14:textId="20AE8F4E" w:rsidR="00711BEF" w:rsidRPr="002C4B1B" w:rsidRDefault="00711BEF" w:rsidP="00711BEF">
            <w:pPr>
              <w:pStyle w:val="CETBodytext"/>
              <w:ind w:right="-1"/>
              <w:rPr>
                <w:lang w:val="en-GB"/>
              </w:rPr>
            </w:pPr>
            <w:r w:rsidRPr="002C4B1B">
              <w:rPr>
                <w:lang w:val="en-GB"/>
              </w:rPr>
              <w:t>100</w:t>
            </w:r>
          </w:p>
        </w:tc>
        <w:tc>
          <w:tcPr>
            <w:tcW w:w="762" w:type="dxa"/>
            <w:shd w:val="clear" w:color="auto" w:fill="FFFFFF"/>
          </w:tcPr>
          <w:p w14:paraId="6B6BAD23" w14:textId="63BC6AE4" w:rsidR="00711BEF" w:rsidRPr="002C4B1B" w:rsidRDefault="00711BEF" w:rsidP="00711BEF">
            <w:pPr>
              <w:pStyle w:val="CETBodytext"/>
              <w:ind w:right="-1"/>
              <w:rPr>
                <w:lang w:val="en-GB"/>
              </w:rPr>
            </w:pPr>
            <w:r w:rsidRPr="002C4B1B">
              <w:rPr>
                <w:lang w:val="en-GB"/>
              </w:rPr>
              <w:t>100</w:t>
            </w:r>
          </w:p>
        </w:tc>
        <w:tc>
          <w:tcPr>
            <w:tcW w:w="1425" w:type="dxa"/>
            <w:shd w:val="clear" w:color="auto" w:fill="FFFFFF"/>
          </w:tcPr>
          <w:p w14:paraId="1CDE0B8E" w14:textId="4E5D9893" w:rsidR="00711BEF" w:rsidRDefault="00D145EC" w:rsidP="00711BEF">
            <w:pPr>
              <w:pStyle w:val="CETBodytext"/>
              <w:ind w:right="-1"/>
            </w:pPr>
            <w:hyperlink r:id="rId19" w:tgtFrame="lnkZBN07Y4D014" w:tooltip="Show report for MK160141.1" w:history="1">
              <w:r w:rsidR="00711BEF" w:rsidRPr="002C4B1B">
                <w:rPr>
                  <w:lang w:val="en-GB"/>
                </w:rPr>
                <w:t>MK160141.1</w:t>
              </w:r>
            </w:hyperlink>
          </w:p>
        </w:tc>
      </w:tr>
      <w:tr w:rsidR="00711BEF" w:rsidRPr="00B57B36" w14:paraId="3B9CFE93" w14:textId="77777777" w:rsidTr="00BD3138">
        <w:trPr>
          <w:trHeight w:val="297"/>
        </w:trPr>
        <w:tc>
          <w:tcPr>
            <w:tcW w:w="1080" w:type="dxa"/>
            <w:shd w:val="clear" w:color="auto" w:fill="FFFFFF"/>
          </w:tcPr>
          <w:p w14:paraId="30FA413F" w14:textId="10DF1051" w:rsidR="00711BEF" w:rsidRPr="002C4B1B" w:rsidRDefault="00711BEF" w:rsidP="00711BEF">
            <w:pPr>
              <w:pStyle w:val="CETBodytext"/>
              <w:ind w:right="-1"/>
              <w:rPr>
                <w:lang w:val="en-GB"/>
              </w:rPr>
            </w:pPr>
            <w:r w:rsidRPr="002C4B1B">
              <w:rPr>
                <w:lang w:val="en-GB"/>
              </w:rPr>
              <w:t>BS23</w:t>
            </w:r>
          </w:p>
        </w:tc>
        <w:tc>
          <w:tcPr>
            <w:tcW w:w="3330" w:type="dxa"/>
            <w:shd w:val="clear" w:color="auto" w:fill="FFFFFF"/>
          </w:tcPr>
          <w:p w14:paraId="0BA5E602" w14:textId="5881AEC5" w:rsidR="00711BEF" w:rsidRDefault="00711BEF" w:rsidP="00711BEF">
            <w:pPr>
              <w:pStyle w:val="CETBodytext"/>
              <w:ind w:right="-1"/>
            </w:pPr>
            <w:r w:rsidRPr="001325C5">
              <w:rPr>
                <w:i/>
                <w:lang w:val="en-GB"/>
              </w:rPr>
              <w:t>Bacillus velezensis</w:t>
            </w:r>
            <w:r w:rsidRPr="002C4B1B">
              <w:rPr>
                <w:lang w:val="en-GB"/>
              </w:rPr>
              <w:t xml:space="preserve"> WHPU-1 </w:t>
            </w:r>
          </w:p>
        </w:tc>
        <w:tc>
          <w:tcPr>
            <w:tcW w:w="1080" w:type="dxa"/>
            <w:shd w:val="clear" w:color="auto" w:fill="FFFFFF"/>
          </w:tcPr>
          <w:p w14:paraId="76757F37" w14:textId="021A9004" w:rsidR="00711BEF" w:rsidRPr="002C4B1B" w:rsidRDefault="00711BEF" w:rsidP="00711BEF">
            <w:pPr>
              <w:pStyle w:val="CETBodytext"/>
              <w:ind w:right="-1"/>
              <w:rPr>
                <w:lang w:val="en-GB"/>
              </w:rPr>
            </w:pPr>
            <w:r w:rsidRPr="002C4B1B">
              <w:rPr>
                <w:lang w:val="en-GB"/>
              </w:rPr>
              <w:t>1328</w:t>
            </w:r>
          </w:p>
        </w:tc>
        <w:tc>
          <w:tcPr>
            <w:tcW w:w="1170" w:type="dxa"/>
            <w:shd w:val="clear" w:color="auto" w:fill="FFFFFF"/>
          </w:tcPr>
          <w:p w14:paraId="149E4C6E" w14:textId="501391C4" w:rsidR="00711BEF" w:rsidRPr="002C4B1B" w:rsidRDefault="00711BEF" w:rsidP="00711BEF">
            <w:pPr>
              <w:pStyle w:val="CETBodytext"/>
              <w:ind w:right="-1"/>
              <w:rPr>
                <w:lang w:val="en-GB"/>
              </w:rPr>
            </w:pPr>
            <w:r w:rsidRPr="002C4B1B">
              <w:rPr>
                <w:lang w:val="en-GB"/>
              </w:rPr>
              <w:t>100</w:t>
            </w:r>
          </w:p>
        </w:tc>
        <w:tc>
          <w:tcPr>
            <w:tcW w:w="762" w:type="dxa"/>
            <w:shd w:val="clear" w:color="auto" w:fill="FFFFFF"/>
          </w:tcPr>
          <w:p w14:paraId="17E6DDB9" w14:textId="19CBDB68" w:rsidR="00711BEF" w:rsidRPr="002C4B1B" w:rsidRDefault="00711BEF" w:rsidP="00711BEF">
            <w:pPr>
              <w:pStyle w:val="CETBodytext"/>
              <w:ind w:right="-1"/>
              <w:rPr>
                <w:lang w:val="en-GB"/>
              </w:rPr>
            </w:pPr>
            <w:r w:rsidRPr="002C4B1B">
              <w:rPr>
                <w:lang w:val="en-GB"/>
              </w:rPr>
              <w:t>100</w:t>
            </w:r>
          </w:p>
        </w:tc>
        <w:tc>
          <w:tcPr>
            <w:tcW w:w="1425" w:type="dxa"/>
            <w:shd w:val="clear" w:color="auto" w:fill="FFFFFF"/>
          </w:tcPr>
          <w:p w14:paraId="0ED4B9CF" w14:textId="3CACEF09" w:rsidR="00711BEF" w:rsidRDefault="00D145EC" w:rsidP="00711BEF">
            <w:pPr>
              <w:pStyle w:val="CETBodytext"/>
              <w:ind w:right="-1"/>
            </w:pPr>
            <w:hyperlink r:id="rId20" w:tgtFrame="lnkZBN744S4014" w:tooltip="Show report for MK156398.1" w:history="1">
              <w:r w:rsidR="00711BEF" w:rsidRPr="002C4B1B">
                <w:rPr>
                  <w:lang w:val="en-GB"/>
                </w:rPr>
                <w:t>MK156398.1</w:t>
              </w:r>
            </w:hyperlink>
          </w:p>
        </w:tc>
      </w:tr>
      <w:tr w:rsidR="00711BEF" w:rsidRPr="00B57B36" w14:paraId="63416D84" w14:textId="77777777" w:rsidTr="00BD3138">
        <w:trPr>
          <w:trHeight w:val="297"/>
        </w:trPr>
        <w:tc>
          <w:tcPr>
            <w:tcW w:w="1080" w:type="dxa"/>
            <w:shd w:val="clear" w:color="auto" w:fill="FFFFFF"/>
          </w:tcPr>
          <w:p w14:paraId="2F0486EF" w14:textId="60134CEC" w:rsidR="00711BEF" w:rsidRPr="002C4B1B" w:rsidRDefault="00711BEF" w:rsidP="00711BEF">
            <w:pPr>
              <w:pStyle w:val="CETBodytext"/>
              <w:ind w:right="-1"/>
              <w:rPr>
                <w:lang w:val="en-GB"/>
              </w:rPr>
            </w:pPr>
            <w:r w:rsidRPr="002C4B1B">
              <w:rPr>
                <w:lang w:val="en-GB"/>
              </w:rPr>
              <w:t>BS31</w:t>
            </w:r>
          </w:p>
        </w:tc>
        <w:tc>
          <w:tcPr>
            <w:tcW w:w="3330" w:type="dxa"/>
            <w:shd w:val="clear" w:color="auto" w:fill="FFFFFF"/>
          </w:tcPr>
          <w:p w14:paraId="5BB94122" w14:textId="5F7AF01F" w:rsidR="00711BEF" w:rsidRPr="001325C5" w:rsidRDefault="00711BEF" w:rsidP="00711BEF">
            <w:pPr>
              <w:pStyle w:val="CETBodytext"/>
              <w:ind w:right="-1"/>
              <w:rPr>
                <w:i/>
                <w:lang w:val="en-GB"/>
              </w:rPr>
            </w:pPr>
            <w:r w:rsidRPr="001325C5">
              <w:rPr>
                <w:i/>
                <w:lang w:val="en-GB"/>
              </w:rPr>
              <w:t>Bacillus velezensis</w:t>
            </w:r>
            <w:r w:rsidRPr="002C4B1B">
              <w:rPr>
                <w:lang w:val="en-GB"/>
              </w:rPr>
              <w:t xml:space="preserve"> strain L-1 </w:t>
            </w:r>
          </w:p>
        </w:tc>
        <w:tc>
          <w:tcPr>
            <w:tcW w:w="1080" w:type="dxa"/>
            <w:shd w:val="clear" w:color="auto" w:fill="FFFFFF"/>
          </w:tcPr>
          <w:p w14:paraId="6D04AC09" w14:textId="0A5AAECE" w:rsidR="00711BEF" w:rsidRPr="002C4B1B" w:rsidRDefault="00711BEF" w:rsidP="00711BEF">
            <w:pPr>
              <w:pStyle w:val="CETBodytext"/>
              <w:ind w:right="-1"/>
              <w:rPr>
                <w:lang w:val="en-GB"/>
              </w:rPr>
            </w:pPr>
            <w:r w:rsidRPr="002C4B1B">
              <w:rPr>
                <w:lang w:val="en-GB"/>
              </w:rPr>
              <w:t>1679</w:t>
            </w:r>
          </w:p>
        </w:tc>
        <w:tc>
          <w:tcPr>
            <w:tcW w:w="1170" w:type="dxa"/>
            <w:shd w:val="clear" w:color="auto" w:fill="FFFFFF"/>
          </w:tcPr>
          <w:p w14:paraId="6748CAAE" w14:textId="53F0CAA2" w:rsidR="00711BEF" w:rsidRPr="002C4B1B" w:rsidRDefault="00711BEF" w:rsidP="00711BEF">
            <w:pPr>
              <w:pStyle w:val="CETBodytext"/>
              <w:ind w:right="-1"/>
              <w:rPr>
                <w:lang w:val="en-GB"/>
              </w:rPr>
            </w:pPr>
            <w:r w:rsidRPr="002C4B1B">
              <w:rPr>
                <w:lang w:val="en-GB"/>
              </w:rPr>
              <w:t>100</w:t>
            </w:r>
          </w:p>
        </w:tc>
        <w:tc>
          <w:tcPr>
            <w:tcW w:w="762" w:type="dxa"/>
            <w:shd w:val="clear" w:color="auto" w:fill="FFFFFF"/>
          </w:tcPr>
          <w:p w14:paraId="6E946753" w14:textId="579A92B9" w:rsidR="00711BEF" w:rsidRPr="002C4B1B" w:rsidRDefault="00711BEF" w:rsidP="00711BEF">
            <w:pPr>
              <w:pStyle w:val="CETBodytext"/>
              <w:ind w:right="-1"/>
              <w:rPr>
                <w:lang w:val="en-GB"/>
              </w:rPr>
            </w:pPr>
            <w:r w:rsidRPr="002C4B1B">
              <w:rPr>
                <w:lang w:val="en-GB"/>
              </w:rPr>
              <w:t>100</w:t>
            </w:r>
          </w:p>
        </w:tc>
        <w:tc>
          <w:tcPr>
            <w:tcW w:w="1425" w:type="dxa"/>
            <w:shd w:val="clear" w:color="auto" w:fill="FFFFFF"/>
          </w:tcPr>
          <w:p w14:paraId="4E4CCD7E" w14:textId="5FFBB64C" w:rsidR="00711BEF" w:rsidRDefault="00D145EC" w:rsidP="00711BEF">
            <w:pPr>
              <w:pStyle w:val="CETBodytext"/>
              <w:ind w:right="-1"/>
            </w:pPr>
            <w:hyperlink r:id="rId21" w:tgtFrame="lnkZBND9TEB014" w:tooltip="Show report for MF988704.1" w:history="1">
              <w:r w:rsidR="00711BEF" w:rsidRPr="002C4B1B">
                <w:rPr>
                  <w:lang w:val="en-GB"/>
                </w:rPr>
                <w:t>MF988704.1</w:t>
              </w:r>
            </w:hyperlink>
          </w:p>
        </w:tc>
      </w:tr>
      <w:tr w:rsidR="00711BEF" w:rsidRPr="00B57B36" w14:paraId="0ACB89B1" w14:textId="77777777" w:rsidTr="00BD3138">
        <w:trPr>
          <w:trHeight w:val="295"/>
        </w:trPr>
        <w:tc>
          <w:tcPr>
            <w:tcW w:w="1080" w:type="dxa"/>
            <w:shd w:val="clear" w:color="auto" w:fill="FFFFFF"/>
          </w:tcPr>
          <w:p w14:paraId="11F1640D" w14:textId="3D6E0B24" w:rsidR="00711BEF" w:rsidRPr="002C4B1B" w:rsidRDefault="00711BEF" w:rsidP="00711BEF">
            <w:pPr>
              <w:pStyle w:val="CETBodytext"/>
              <w:ind w:right="-1"/>
              <w:rPr>
                <w:lang w:val="en-GB"/>
              </w:rPr>
            </w:pPr>
            <w:r w:rsidRPr="002C4B1B">
              <w:rPr>
                <w:lang w:val="en-GB"/>
              </w:rPr>
              <w:t>BS34</w:t>
            </w:r>
          </w:p>
        </w:tc>
        <w:tc>
          <w:tcPr>
            <w:tcW w:w="3330" w:type="dxa"/>
            <w:shd w:val="clear" w:color="auto" w:fill="FFFFFF"/>
          </w:tcPr>
          <w:p w14:paraId="7497F879" w14:textId="41AE34A0" w:rsidR="00711BEF" w:rsidRPr="001325C5" w:rsidRDefault="00711BEF" w:rsidP="00711BEF">
            <w:pPr>
              <w:pStyle w:val="CETBodytext"/>
              <w:ind w:right="-1"/>
              <w:rPr>
                <w:i/>
                <w:lang w:val="en-GB"/>
              </w:rPr>
            </w:pPr>
            <w:r w:rsidRPr="001325C5">
              <w:rPr>
                <w:i/>
                <w:lang w:val="en-GB"/>
              </w:rPr>
              <w:t>Bacillus velezensis</w:t>
            </w:r>
            <w:r w:rsidRPr="002C4B1B">
              <w:rPr>
                <w:lang w:val="en-GB"/>
              </w:rPr>
              <w:t xml:space="preserve"> strain WHPU-1 </w:t>
            </w:r>
          </w:p>
        </w:tc>
        <w:tc>
          <w:tcPr>
            <w:tcW w:w="1080" w:type="dxa"/>
            <w:shd w:val="clear" w:color="auto" w:fill="FFFFFF"/>
          </w:tcPr>
          <w:p w14:paraId="05242B2D" w14:textId="5325C214" w:rsidR="00711BEF" w:rsidRPr="002C4B1B" w:rsidRDefault="00711BEF" w:rsidP="00711BEF">
            <w:pPr>
              <w:pStyle w:val="CETBodytext"/>
              <w:ind w:right="-1"/>
              <w:rPr>
                <w:lang w:val="en-GB"/>
              </w:rPr>
            </w:pPr>
            <w:r w:rsidRPr="002C4B1B">
              <w:rPr>
                <w:lang w:val="en-GB"/>
              </w:rPr>
              <w:t>1177</w:t>
            </w:r>
          </w:p>
        </w:tc>
        <w:tc>
          <w:tcPr>
            <w:tcW w:w="1170" w:type="dxa"/>
            <w:shd w:val="clear" w:color="auto" w:fill="FFFFFF"/>
          </w:tcPr>
          <w:p w14:paraId="57992281" w14:textId="6A935EF1" w:rsidR="00711BEF" w:rsidRPr="002C4B1B" w:rsidRDefault="00711BEF" w:rsidP="00711BEF">
            <w:pPr>
              <w:pStyle w:val="CETBodytext"/>
              <w:ind w:right="-1"/>
              <w:rPr>
                <w:lang w:val="en-GB"/>
              </w:rPr>
            </w:pPr>
            <w:r w:rsidRPr="002C4B1B">
              <w:rPr>
                <w:lang w:val="en-GB"/>
              </w:rPr>
              <w:t>100</w:t>
            </w:r>
          </w:p>
        </w:tc>
        <w:tc>
          <w:tcPr>
            <w:tcW w:w="762" w:type="dxa"/>
            <w:shd w:val="clear" w:color="auto" w:fill="FFFFFF"/>
          </w:tcPr>
          <w:p w14:paraId="28CDA1CE" w14:textId="32AE300C" w:rsidR="00711BEF" w:rsidRPr="002C4B1B" w:rsidRDefault="00711BEF" w:rsidP="00711BEF">
            <w:pPr>
              <w:pStyle w:val="CETBodytext"/>
              <w:ind w:right="-1"/>
              <w:rPr>
                <w:lang w:val="en-GB"/>
              </w:rPr>
            </w:pPr>
            <w:r w:rsidRPr="002C4B1B">
              <w:rPr>
                <w:lang w:val="en-GB"/>
              </w:rPr>
              <w:t>100</w:t>
            </w:r>
          </w:p>
        </w:tc>
        <w:tc>
          <w:tcPr>
            <w:tcW w:w="1425" w:type="dxa"/>
            <w:shd w:val="clear" w:color="auto" w:fill="FFFFFF"/>
          </w:tcPr>
          <w:p w14:paraId="73C527BC" w14:textId="5F7616CC" w:rsidR="00711BEF" w:rsidRDefault="00D145EC" w:rsidP="00711BEF">
            <w:pPr>
              <w:pStyle w:val="CETBodytext"/>
              <w:ind w:right="-1"/>
            </w:pPr>
            <w:hyperlink r:id="rId22" w:tgtFrame="lnkZBP5433K014" w:tooltip="Show report for MK156148.1" w:history="1">
              <w:r w:rsidR="00711BEF" w:rsidRPr="002C4B1B">
                <w:rPr>
                  <w:lang w:val="en-GB"/>
                </w:rPr>
                <w:t>MK156148.1</w:t>
              </w:r>
            </w:hyperlink>
          </w:p>
        </w:tc>
      </w:tr>
      <w:tr w:rsidR="00711BEF" w:rsidRPr="00B57B36" w14:paraId="1709184D" w14:textId="77777777" w:rsidTr="00BD3138">
        <w:trPr>
          <w:trHeight w:val="297"/>
        </w:trPr>
        <w:tc>
          <w:tcPr>
            <w:tcW w:w="1080" w:type="dxa"/>
            <w:shd w:val="clear" w:color="auto" w:fill="FFFFFF"/>
          </w:tcPr>
          <w:p w14:paraId="3AE7148C" w14:textId="52F5F0BA" w:rsidR="00711BEF" w:rsidRPr="002C4B1B" w:rsidRDefault="00711BEF" w:rsidP="00711BEF">
            <w:pPr>
              <w:pStyle w:val="CETBodytext"/>
              <w:ind w:right="-1"/>
              <w:rPr>
                <w:lang w:val="en-GB"/>
              </w:rPr>
            </w:pPr>
            <w:r w:rsidRPr="002C4B1B">
              <w:rPr>
                <w:lang w:val="en-GB"/>
              </w:rPr>
              <w:t>BS50</w:t>
            </w:r>
          </w:p>
        </w:tc>
        <w:tc>
          <w:tcPr>
            <w:tcW w:w="3330" w:type="dxa"/>
            <w:shd w:val="clear" w:color="auto" w:fill="FFFFFF"/>
          </w:tcPr>
          <w:p w14:paraId="4E0C0D02" w14:textId="4020F699" w:rsidR="00711BEF" w:rsidRPr="001325C5" w:rsidRDefault="00D145EC" w:rsidP="00711BEF">
            <w:pPr>
              <w:pStyle w:val="CETBodytext"/>
              <w:ind w:right="-1"/>
              <w:rPr>
                <w:i/>
                <w:lang w:val="en-GB"/>
              </w:rPr>
            </w:pPr>
            <w:hyperlink r:id="rId23" w:anchor="alnHdr_1511948207" w:tooltip="Go to alignment for Bacillus amyloliquefaciens strain SW19 16S ribosomal RNA gene, partial sequence" w:history="1">
              <w:r w:rsidR="00711BEF" w:rsidRPr="001325C5">
                <w:rPr>
                  <w:i/>
                  <w:lang w:val="en-GB"/>
                </w:rPr>
                <w:t>Bacillus amyloliquefaciens</w:t>
              </w:r>
              <w:r w:rsidR="00711BEF" w:rsidRPr="002C4B1B">
                <w:rPr>
                  <w:lang w:val="en-GB"/>
                </w:rPr>
                <w:t xml:space="preserve"> SW19 </w:t>
              </w:r>
            </w:hyperlink>
          </w:p>
        </w:tc>
        <w:tc>
          <w:tcPr>
            <w:tcW w:w="1080" w:type="dxa"/>
            <w:shd w:val="clear" w:color="auto" w:fill="FFFFFF"/>
          </w:tcPr>
          <w:p w14:paraId="3F5BF0E0" w14:textId="4BA11C0E" w:rsidR="00711BEF" w:rsidRPr="002C4B1B" w:rsidRDefault="00711BEF" w:rsidP="00711BEF">
            <w:pPr>
              <w:pStyle w:val="CETBodytext"/>
              <w:ind w:right="-1"/>
              <w:rPr>
                <w:lang w:val="en-GB"/>
              </w:rPr>
            </w:pPr>
            <w:r w:rsidRPr="002C4B1B">
              <w:rPr>
                <w:lang w:val="en-GB"/>
              </w:rPr>
              <w:t>1576</w:t>
            </w:r>
          </w:p>
        </w:tc>
        <w:tc>
          <w:tcPr>
            <w:tcW w:w="1170" w:type="dxa"/>
            <w:shd w:val="clear" w:color="auto" w:fill="FFFFFF"/>
          </w:tcPr>
          <w:p w14:paraId="45349179" w14:textId="7EBE2212" w:rsidR="00711BEF" w:rsidRPr="002C4B1B" w:rsidRDefault="00711BEF" w:rsidP="00711BEF">
            <w:pPr>
              <w:pStyle w:val="CETBodytext"/>
              <w:ind w:right="-1"/>
              <w:rPr>
                <w:lang w:val="en-GB"/>
              </w:rPr>
            </w:pPr>
            <w:r w:rsidRPr="002C4B1B">
              <w:rPr>
                <w:lang w:val="en-GB"/>
              </w:rPr>
              <w:t>100</w:t>
            </w:r>
          </w:p>
        </w:tc>
        <w:tc>
          <w:tcPr>
            <w:tcW w:w="762" w:type="dxa"/>
            <w:shd w:val="clear" w:color="auto" w:fill="FFFFFF"/>
          </w:tcPr>
          <w:p w14:paraId="0CBDAF78" w14:textId="5F2DF656" w:rsidR="00711BEF" w:rsidRPr="002C4B1B" w:rsidRDefault="00711BEF" w:rsidP="00711BEF">
            <w:pPr>
              <w:pStyle w:val="CETBodytext"/>
              <w:ind w:right="-1"/>
              <w:rPr>
                <w:lang w:val="en-GB"/>
              </w:rPr>
            </w:pPr>
            <w:r w:rsidRPr="002C4B1B">
              <w:rPr>
                <w:lang w:val="en-GB"/>
              </w:rPr>
              <w:t>100</w:t>
            </w:r>
          </w:p>
        </w:tc>
        <w:tc>
          <w:tcPr>
            <w:tcW w:w="1425" w:type="dxa"/>
            <w:shd w:val="clear" w:color="auto" w:fill="FFFFFF"/>
          </w:tcPr>
          <w:p w14:paraId="64014045" w14:textId="01502D5E" w:rsidR="00711BEF" w:rsidRDefault="00D145EC" w:rsidP="00711BEF">
            <w:pPr>
              <w:pStyle w:val="CETBodytext"/>
              <w:ind w:right="-1"/>
            </w:pPr>
            <w:hyperlink r:id="rId24" w:tgtFrame="lnkZBNVRBAK015" w:tooltip="Show report for MK160141.1" w:history="1">
              <w:r w:rsidR="00711BEF" w:rsidRPr="002C4B1B">
                <w:rPr>
                  <w:lang w:val="en-GB"/>
                </w:rPr>
                <w:t>MK160141.1</w:t>
              </w:r>
            </w:hyperlink>
          </w:p>
        </w:tc>
      </w:tr>
    </w:tbl>
    <w:p w14:paraId="4FB713EA" w14:textId="0245B966" w:rsidR="002C4B1B" w:rsidRDefault="002C4B1B" w:rsidP="002C4B1B">
      <w:pPr>
        <w:pStyle w:val="CETBodytext"/>
        <w:rPr>
          <w:lang w:val="en-GB"/>
        </w:rPr>
      </w:pPr>
    </w:p>
    <w:p w14:paraId="66A20D96" w14:textId="75DD172C" w:rsidR="000B018C" w:rsidRDefault="000B018C" w:rsidP="000B018C">
      <w:pPr>
        <w:pStyle w:val="CETBodytext"/>
        <w:rPr>
          <w:lang w:val="en-GB"/>
        </w:rPr>
      </w:pPr>
      <w:r w:rsidRPr="002C4B1B">
        <w:rPr>
          <w:lang w:val="en-GB"/>
        </w:rPr>
        <w:t xml:space="preserve">Despite the effectiveness of the 16S ribosomal RNA section for the analysis of various bacterial groups in the case of </w:t>
      </w:r>
      <w:r w:rsidR="00556609" w:rsidRPr="00556609">
        <w:rPr>
          <w:i/>
          <w:lang w:val="en-GB"/>
        </w:rPr>
        <w:t>Bacillus subtilis</w:t>
      </w:r>
      <w:r w:rsidRPr="002C4B1B">
        <w:rPr>
          <w:lang w:val="en-GB"/>
        </w:rPr>
        <w:t>, there are 8 closely related species that are indistinguishable by this type of analysis</w:t>
      </w:r>
      <w:r w:rsidR="00F91508">
        <w:rPr>
          <w:lang w:val="en-GB"/>
        </w:rPr>
        <w:t xml:space="preserve">, namely </w:t>
      </w:r>
      <w:r w:rsidR="00556609" w:rsidRPr="00556609">
        <w:rPr>
          <w:i/>
          <w:lang w:val="en-GB"/>
        </w:rPr>
        <w:t>Bacillus subtilis</w:t>
      </w:r>
      <w:r w:rsidRPr="002C4B1B">
        <w:rPr>
          <w:lang w:val="en-GB"/>
        </w:rPr>
        <w:t xml:space="preserve"> subsp. subtilis </w:t>
      </w:r>
      <w:r w:rsidR="00C56606">
        <w:rPr>
          <w:lang w:val="en-GB"/>
        </w:rPr>
        <w:fldChar w:fldCharType="begin" w:fldLock="1"/>
      </w:r>
      <w:r w:rsidR="00C56606">
        <w:rPr>
          <w:lang w:val="en-GB"/>
        </w:rPr>
        <w:instrText>ADDIN CSL_CITATION {"citationItems":[{"id":"ITEM-1","itemData":{"DOI":"10.1099/00221287-34-2-269","ISSN":"00221287","PMID":"14135533","author":[{"dropping-particle":"","family":"Smith","given":"N. R.","non-dropping-particle":"","parse-names":false,"suffix":""},{"dropping-particle":"","family":"Gibson","given":"T.","non-dropping-particle":"","parse-names":false,"suffix":""},{"dropping-particle":"","family":"Gordon","given":"R. E.","non-dropping-particle":"","parse-names":false,"suffix":""},{"dropping-particle":"","family":"Sneath","given":"P. H.","non-dropping-particle":"","parse-names":false,"suffix":""}],"container-title":"Journal of general microbiology","id":"ITEM-1","issued":{"date-parts":[["1964"]]},"page":"269-272","title":"Type Cultures and Proposed Neotype Cultures of Some Species in the","type":"article-journal","volume":"34"},"uris":["http://www.mendeley.com/documents/?uuid=0e045211-8c4e-4941-b79d-854e9292b117"]}],"mendeley":{"formattedCitation":"(Smith et al. 1964)","manualFormatting":"(Smith et al., 1964)","plainTextFormattedCitation":"(Smith et al. 1964)","previouslyFormattedCitation":"(Smith et al. 1964)"},"properties":{"noteIndex":0},"schema":"https://github.com/citation-style-language/schema/raw/master/csl-citation.json"}</w:instrText>
      </w:r>
      <w:r w:rsidR="00C56606">
        <w:rPr>
          <w:lang w:val="en-GB"/>
        </w:rPr>
        <w:fldChar w:fldCharType="separate"/>
      </w:r>
      <w:r w:rsidR="00C56606" w:rsidRPr="00C56606">
        <w:rPr>
          <w:noProof/>
          <w:lang w:val="en-GB"/>
        </w:rPr>
        <w:t>(Smith et al.</w:t>
      </w:r>
      <w:r w:rsidR="00C56606">
        <w:rPr>
          <w:noProof/>
          <w:lang w:val="en-GB"/>
        </w:rPr>
        <w:t>,</w:t>
      </w:r>
      <w:r w:rsidR="00C56606" w:rsidRPr="00C56606">
        <w:rPr>
          <w:noProof/>
          <w:lang w:val="en-GB"/>
        </w:rPr>
        <w:t xml:space="preserve"> 1964)</w:t>
      </w:r>
      <w:r w:rsidR="00C56606">
        <w:rPr>
          <w:lang w:val="en-GB"/>
        </w:rPr>
        <w:fldChar w:fldCharType="end"/>
      </w:r>
      <w:r w:rsidRPr="002C4B1B">
        <w:rPr>
          <w:lang w:val="en-GB"/>
        </w:rPr>
        <w:t xml:space="preserve">, </w:t>
      </w:r>
      <w:r w:rsidRPr="00BD3138">
        <w:rPr>
          <w:i/>
          <w:iCs/>
          <w:lang w:val="en-GB"/>
        </w:rPr>
        <w:t>Bacillus licheniformis</w:t>
      </w:r>
      <w:r w:rsidRPr="002C4B1B">
        <w:rPr>
          <w:lang w:val="en-GB"/>
        </w:rPr>
        <w:t xml:space="preserve"> </w:t>
      </w:r>
      <w:r w:rsidR="00C56606" w:rsidRPr="00BD3138">
        <w:rPr>
          <w:i/>
          <w:iCs/>
          <w:lang w:val="en-GB"/>
        </w:rPr>
        <w:fldChar w:fldCharType="begin" w:fldLock="1"/>
      </w:r>
      <w:r w:rsidR="00C56606" w:rsidRPr="00BD3138">
        <w:rPr>
          <w:i/>
          <w:iCs/>
          <w:lang w:val="en-GB"/>
        </w:rPr>
        <w:instrText>ADDIN CSL_CITATION {"citationItems":[{"id":"ITEM-1","itemData":{"DOI":"10.1099/00207713-30-1-225","ISSN":"00207713","author":[{"dropping-particle":"","family":"Skerman","given":"V. B.D.","non-dropping-particle":"","parse-names":false,"suffix":""},{"dropping-particle":"","family":"McGowan","given":"V.","non-dropping-particle":"","parse-names":false,"suffix":""},{"dropping-particle":"","family":"Sneath","given":"P. H.A.","non-dropping-particle":"","parse-names":false,"suffix":""}],"container-title":"International Journal of Systematic Bacteriology","id":"ITEM-1","issue":"1","issued":{"date-parts":[["1980"]]},"page":"225-420","title":"Approved lists of bacterial names","type":"article-journal","volume":"30"},"uris":["http://www.mendeley.com/documents/?uuid=c3d65529-4584-4200-aef8-3adc7a1ffe90"]}],"mendeley":{"formattedCitation":"(Skerman et al. 1980)","manualFormatting":"(Skerman et al., 1980)","plainTextFormattedCitation":"(Skerman et al. 1980)","previouslyFormattedCitation":"(Skerman et al. 1980)"},"properties":{"noteIndex":0},"schema":"https://github.com/citation-style-language/schema/raw/master/csl-citation.json"}</w:instrText>
      </w:r>
      <w:r w:rsidR="00C56606" w:rsidRPr="00BD3138">
        <w:rPr>
          <w:i/>
          <w:iCs/>
          <w:lang w:val="en-GB"/>
        </w:rPr>
        <w:fldChar w:fldCharType="separate"/>
      </w:r>
      <w:r w:rsidR="00C56606" w:rsidRPr="00BD3138">
        <w:rPr>
          <w:i/>
          <w:iCs/>
          <w:noProof/>
          <w:lang w:val="en-GB"/>
        </w:rPr>
        <w:t>(Skerman et al., 1980)</w:t>
      </w:r>
      <w:r w:rsidR="00C56606" w:rsidRPr="00BD3138">
        <w:rPr>
          <w:i/>
          <w:iCs/>
          <w:lang w:val="en-GB"/>
        </w:rPr>
        <w:fldChar w:fldCharType="end"/>
      </w:r>
      <w:r w:rsidRPr="00BD3138">
        <w:rPr>
          <w:i/>
          <w:iCs/>
          <w:lang w:val="en-GB"/>
        </w:rPr>
        <w:t>, Bacillus amyloliquefaciens</w:t>
      </w:r>
      <w:r w:rsidRPr="002C4B1B">
        <w:rPr>
          <w:lang w:val="en-GB"/>
        </w:rPr>
        <w:t xml:space="preserve"> </w:t>
      </w:r>
      <w:r w:rsidR="00C56606">
        <w:rPr>
          <w:lang w:val="en-GB"/>
        </w:rPr>
        <w:fldChar w:fldCharType="begin" w:fldLock="1"/>
      </w:r>
      <w:r w:rsidR="00A744E4">
        <w:rPr>
          <w:lang w:val="en-GB"/>
        </w:rPr>
        <w:instrText>ADDIN CSL_CITATION {"citationItems":[{"id":"ITEM-1","itemData":{"DOI":"https://doi.org/10.1099/00207713-37-1-69","ISSN":"0385-6151","author":[{"dropping-particle":"","family":"Priest","given":"F. G.","non-dropping-particle":"","parse-names":false,"suffix":""},{"dropping-particle":"","family":"Goodfellow","given":"M.","non-dropping-particle":"","parse-names":false,"suffix":""},{"dropping-particle":"","family":"Shute","given":"L. A.","non-dropping-particle":"","parse-names":false,"suffix":""},{"dropping-particle":"","family":"Berkeley","given":"R. C. W.","non-dropping-particle":"","parse-names":false,"suffix":""}],"container-title":"INTERNATIONAL JOURNAL OF SYSTEMATIC BACTERIOLO","id":"ITEM-1","issue":"1","issued":{"date-parts":[["1982"]]},"page":"69-71","title":"Bacillus amyloliquefaciens sp. nov. norn. rev.","type":"article-journal","volume":"37"},"uris":["http://www.mendeley.com/documents/?uuid=3771949e-0d10-4307-946d-a0dcd639b244"]}],"mendeley":{"formattedCitation":"(Priest et al. 1982)","manualFormatting":"(Priest et al., 1982)","plainTextFormattedCitation":"(Priest et al. 1982)","previouslyFormattedCitation":"(Priest et al. 1982)"},"properties":{"noteIndex":0},"schema":"https://github.com/citation-style-language/schema/raw/master/csl-citation.json"}</w:instrText>
      </w:r>
      <w:r w:rsidR="00C56606">
        <w:rPr>
          <w:lang w:val="en-GB"/>
        </w:rPr>
        <w:fldChar w:fldCharType="separate"/>
      </w:r>
      <w:r w:rsidR="00C56606" w:rsidRPr="00C56606">
        <w:rPr>
          <w:noProof/>
          <w:lang w:val="en-GB"/>
        </w:rPr>
        <w:t>(Priest et al.</w:t>
      </w:r>
      <w:r w:rsidR="00C56606">
        <w:rPr>
          <w:noProof/>
          <w:lang w:val="en-GB"/>
        </w:rPr>
        <w:t>,</w:t>
      </w:r>
      <w:r w:rsidR="00C56606" w:rsidRPr="00C56606">
        <w:rPr>
          <w:noProof/>
          <w:lang w:val="en-GB"/>
        </w:rPr>
        <w:t xml:space="preserve"> 1982)</w:t>
      </w:r>
      <w:r w:rsidR="00C56606">
        <w:rPr>
          <w:lang w:val="en-GB"/>
        </w:rPr>
        <w:fldChar w:fldCharType="end"/>
      </w:r>
      <w:r w:rsidRPr="002C4B1B">
        <w:rPr>
          <w:lang w:val="en-GB"/>
        </w:rPr>
        <w:t xml:space="preserve">, </w:t>
      </w:r>
      <w:r w:rsidRPr="00BD3138">
        <w:rPr>
          <w:i/>
          <w:iCs/>
          <w:lang w:val="en-GB"/>
        </w:rPr>
        <w:t>Bacillus atrophaeus</w:t>
      </w:r>
      <w:r w:rsidRPr="002C4B1B">
        <w:rPr>
          <w:lang w:val="en-GB"/>
        </w:rPr>
        <w:t xml:space="preserve"> </w:t>
      </w:r>
      <w:r w:rsidR="00A744E4">
        <w:rPr>
          <w:lang w:val="en-GB"/>
        </w:rPr>
        <w:fldChar w:fldCharType="begin" w:fldLock="1"/>
      </w:r>
      <w:r w:rsidR="00A744E4">
        <w:rPr>
          <w:lang w:val="en-GB"/>
        </w:rPr>
        <w:instrText>ADDIN CSL_CITATION {"citationItems":[{"id":"ITEM-1","itemData":{"DOI":"10.1099/00207713-39-3-295","ISSN":"00207713","author":[{"dropping-particle":"","family":"Nakamura","given":"L. K.","non-dropping-particle":"","parse-names":false,"suffix":""}],"container-title":"International Journal of Systematic Bacteriology","id":"ITEM-1","issue":"3","issued":{"date-parts":[["1989"]]},"page":"295-300","title":"Taxonomic relationship of black-pigmented Bacillus subtilis strains and a proposal for Bacillus atrophaeus sp. nov.","type":"article-journal","volume":"39"},"uris":["http://www.mendeley.com/documents/?uuid=17815488-8720-4617-a7e3-002f1fa5e077"]}],"mendeley":{"formattedCitation":"(Nakamura 1989)","manualFormatting":"(Nakamura, 1989)","plainTextFormattedCitation":"(Nakamura 1989)","previouslyFormattedCitation":"(Nakamura 1989)"},"properties":{"noteIndex":0},"schema":"https://github.com/citation-style-language/schema/raw/master/csl-citation.json"}</w:instrText>
      </w:r>
      <w:r w:rsidR="00A744E4">
        <w:rPr>
          <w:lang w:val="en-GB"/>
        </w:rPr>
        <w:fldChar w:fldCharType="separate"/>
      </w:r>
      <w:r w:rsidR="00A744E4" w:rsidRPr="00A744E4">
        <w:rPr>
          <w:noProof/>
          <w:lang w:val="en-GB"/>
        </w:rPr>
        <w:t>(Nakamura</w:t>
      </w:r>
      <w:r w:rsidR="00A744E4">
        <w:rPr>
          <w:noProof/>
          <w:lang w:val="en-GB"/>
        </w:rPr>
        <w:t>,</w:t>
      </w:r>
      <w:r w:rsidR="00A744E4" w:rsidRPr="00A744E4">
        <w:rPr>
          <w:noProof/>
          <w:lang w:val="en-GB"/>
        </w:rPr>
        <w:t xml:space="preserve"> 1989)</w:t>
      </w:r>
      <w:r w:rsidR="00A744E4">
        <w:rPr>
          <w:lang w:val="en-GB"/>
        </w:rPr>
        <w:fldChar w:fldCharType="end"/>
      </w:r>
      <w:r w:rsidRPr="002C4B1B">
        <w:rPr>
          <w:lang w:val="en-GB"/>
        </w:rPr>
        <w:t xml:space="preserve">, </w:t>
      </w:r>
      <w:r w:rsidRPr="00BD3138">
        <w:rPr>
          <w:i/>
          <w:iCs/>
          <w:lang w:val="en-GB"/>
        </w:rPr>
        <w:t>Bacillus mojavensis</w:t>
      </w:r>
      <w:r w:rsidRPr="002C4B1B">
        <w:rPr>
          <w:lang w:val="en-GB"/>
        </w:rPr>
        <w:t xml:space="preserve"> </w:t>
      </w:r>
      <w:r w:rsidR="00A744E4">
        <w:rPr>
          <w:lang w:val="en-GB"/>
        </w:rPr>
        <w:fldChar w:fldCharType="begin" w:fldLock="1"/>
      </w:r>
      <w:r w:rsidR="00A744E4">
        <w:rPr>
          <w:lang w:val="en-GB"/>
        </w:rPr>
        <w:instrText>ADDIN CSL_CITATION {"citationItems":[{"id":"ITEM-1","itemData":{"DOI":"10.1099/00207713-44-2-256","ISSN":"00207713","PMID":"8186089","abstract":"A number of Bacillus strains isolated from desert soil samples were shown to belong to a previously unidentified species, for which we propose the name Bacillus mojavensis. The type strain is RO-H-1 (= NRRL B-14698). On the basis of restriction digest data, B. mojavensis is most closely related to Bacillus amyloliquefaciens, Bacillus atrophaeus, and Bacillus subtilis. So far, B. mojavensis can be distinguished from B. subtilis only by differences in whole-cell fatty acid composition, divergence in DNA sequence, and resistance to genetic transformation between taxa (in addition to reduced genome relatedness values). Sequence divergence and sexual isolation may prove to be more useful than metabolic characteristics for delimiting cryptic Bacillus species.","author":[{"dropping-particle":"","family":"Roberts","given":"M. S.","non-dropping-particle":"","parse-names":false,"suffix":""},{"dropping-particle":"","family":"Nakamura","given":"L. K.","non-dropping-particle":"","parse-names":false,"suffix":""},{"dropping-particle":"","family":"Cohan","given":"F. M.","non-dropping-particle":"","parse-names":false,"suffix":""}],"container-title":"International Journal of Systematic Bacteriology","id":"ITEM-1","issue":"2","issued":{"date-parts":[["1994"]]},"page":"256-264","title":"Bacillus mojavensis sp. nov., distinguishable from Bacillus subtilis by sexual isolation, divergence in DNA sequence, and differences in fatty acid composition","type":"article-journal","volume":"44"},"uris":["http://www.mendeley.com/documents/?uuid=bc1e0569-d6d7-40e5-ab31-35630740609e"]}],"mendeley":{"formattedCitation":"(Roberts et al. 1994)","manualFormatting":"(Roberts et al., 1994)","plainTextFormattedCitation":"(Roberts et al. 1994)","previouslyFormattedCitation":"(Roberts et al. 1994)"},"properties":{"noteIndex":0},"schema":"https://github.com/citation-style-language/schema/raw/master/csl-citation.json"}</w:instrText>
      </w:r>
      <w:r w:rsidR="00A744E4">
        <w:rPr>
          <w:lang w:val="en-GB"/>
        </w:rPr>
        <w:fldChar w:fldCharType="separate"/>
      </w:r>
      <w:r w:rsidR="00A744E4" w:rsidRPr="00A744E4">
        <w:rPr>
          <w:noProof/>
          <w:lang w:val="en-GB"/>
        </w:rPr>
        <w:t>(Roberts et al.</w:t>
      </w:r>
      <w:r w:rsidR="00A744E4">
        <w:rPr>
          <w:noProof/>
          <w:lang w:val="en-GB"/>
        </w:rPr>
        <w:t>,</w:t>
      </w:r>
      <w:r w:rsidR="00A744E4" w:rsidRPr="00A744E4">
        <w:rPr>
          <w:noProof/>
          <w:lang w:val="en-GB"/>
        </w:rPr>
        <w:t xml:space="preserve"> 1994)</w:t>
      </w:r>
      <w:r w:rsidR="00A744E4">
        <w:rPr>
          <w:lang w:val="en-GB"/>
        </w:rPr>
        <w:fldChar w:fldCharType="end"/>
      </w:r>
      <w:r w:rsidRPr="002C4B1B">
        <w:rPr>
          <w:lang w:val="en-GB"/>
        </w:rPr>
        <w:t xml:space="preserve">, </w:t>
      </w:r>
      <w:r w:rsidRPr="00BD3138">
        <w:rPr>
          <w:i/>
          <w:iCs/>
          <w:lang w:val="en-GB"/>
        </w:rPr>
        <w:t>Bacillus vallismortis</w:t>
      </w:r>
      <w:r w:rsidRPr="002C4B1B">
        <w:rPr>
          <w:lang w:val="en-GB"/>
        </w:rPr>
        <w:t xml:space="preserve"> </w:t>
      </w:r>
      <w:r w:rsidR="00A744E4">
        <w:rPr>
          <w:lang w:val="en-GB"/>
        </w:rPr>
        <w:fldChar w:fldCharType="begin" w:fldLock="1"/>
      </w:r>
      <w:r w:rsidR="00A744E4">
        <w:rPr>
          <w:lang w:val="en-GB"/>
        </w:rPr>
        <w:instrText>ADDIN CSL_CITATION {"citationItems":[{"id":"ITEM-1","itemData":{"abstract":"Five Bacillus strains isolated from Death Valley soil were shown to belong to a previously unidentified species, for which we propose the name Bacillus vallismortis. The type strain is strain DV1-F-3 (= NRRL B-14890). On the basis of previously published restriction digestion data, B. vallismortis is most closely related to Bacillus subtilis. At this time B. vallismortis can be distinguished from B. subtilis only by differences in whole-cell fatty acid compositions, DNA sequences, and levels of reassociation of genomic DNA. The species most closely related to Bacillus subtilis are easily distinguished by differences in their DNA sequences. B. subti-lis, Bacillus mojavensis, Bacillus atrophaeus, Bacillus amyloliq-uefaciens, and Bacillus lichenifomis can be distinguished by genomic hybridization data (11, 12, 16); these species form distinct DNA sequence clusters for shared genes (15, 16), and as a result of sequence divergence, levels of transformation among these species are low (14, 16, 21). However, the sequence differences among these species are accompanied by very few phenotypic differences. B. subtilis can be distinguished phenotypically from B. mojavensis only by its fatty acid composition (16) and from B. atrophaeus only by its pigmentation (12). B. subtilis can be distinguished from B. amyloliquefaciens by only three phenotypic traits (9, 11) and from the more distantly related organism B. lichenifomis by only five pheno-typic traits (9). The dearth of diagnostic phenotypic characteristics in this group suggests there may be species which are closely related to B. subtilis that have not been discovered yet (16). Indeed, two close relatives of B. subtilis (B. atrophaeus and B. mojavensis) have been discovered in only the last 6 years (12, 16). A recent survey of genetic variation among soil isolates having B. subtilis-like phenotypes revealed an unexpected cluster of strains very closely related to B. subtilis (15). On the basis of the results of a restriction digestion analysis of the DrA, polC, and rpoB genes, a cluster of five strains obtained from Death Valley formed a monophyletic group that was most closely related to B. subtilis (Fig. 1). In this paper we present evidence that these Death Valley group strains are members of a previously unidentified Bacillus species. MATERIALS AND METHODS Bacterial strains. The five strains previously identified as members of the Death Valley group (15) are listed in Table 1. These strains were isolated f…","author":[{"dropping-particle":"","family":"Roberts,'\"","given":"Michael S","non-dropping-particle":"","parse-names":false,"suffix":""},{"dropping-particle":"","family":"Nakamura,' And","given":"L K","non-dropping-particle":"","parse-names":false,"suffix":""},{"dropping-particle":"","family":"Cohan3","given":"Frederick M","non-dropping-particle":"","parse-names":false,"suffix":""}],"container-title":"International Journal of Systematic Bacteriology","id":"ITEM-1","issued":{"date-parts":[["1996"]]},"page":"470-475","title":"Isolated from Soil in Death Valley, California","type":"article-journal"},"uris":["http://www.mendeley.com/documents/?uuid=f836123f-43d7-448c-9064-7e7e5e0a05bc"]}],"mendeley":{"formattedCitation":"(Roberts,’\" et al. 1996)","manualFormatting":"(Roberts,’\" et al., 1996)","plainTextFormattedCitation":"(Roberts,’\" et al. 1996)","previouslyFormattedCitation":"(Roberts,’\" et al. 1996)"},"properties":{"noteIndex":0},"schema":"https://github.com/citation-style-language/schema/raw/master/csl-citation.json"}</w:instrText>
      </w:r>
      <w:r w:rsidR="00A744E4">
        <w:rPr>
          <w:lang w:val="en-GB"/>
        </w:rPr>
        <w:fldChar w:fldCharType="separate"/>
      </w:r>
      <w:r w:rsidR="00A744E4" w:rsidRPr="00A744E4">
        <w:rPr>
          <w:noProof/>
          <w:lang w:val="en-GB"/>
        </w:rPr>
        <w:t>(Roberts,’" et al.</w:t>
      </w:r>
      <w:r w:rsidR="00A744E4">
        <w:rPr>
          <w:noProof/>
          <w:lang w:val="en-GB"/>
        </w:rPr>
        <w:t>,</w:t>
      </w:r>
      <w:r w:rsidR="00A744E4" w:rsidRPr="00A744E4">
        <w:rPr>
          <w:noProof/>
          <w:lang w:val="en-GB"/>
        </w:rPr>
        <w:t xml:space="preserve"> 1996)</w:t>
      </w:r>
      <w:r w:rsidR="00A744E4">
        <w:rPr>
          <w:lang w:val="en-GB"/>
        </w:rPr>
        <w:fldChar w:fldCharType="end"/>
      </w:r>
      <w:r w:rsidRPr="002C4B1B">
        <w:rPr>
          <w:lang w:val="en-GB"/>
        </w:rPr>
        <w:t xml:space="preserve">, </w:t>
      </w:r>
      <w:r w:rsidR="00556609" w:rsidRPr="00556609">
        <w:rPr>
          <w:i/>
          <w:lang w:val="en-GB"/>
        </w:rPr>
        <w:t>Bacillus subtilis</w:t>
      </w:r>
      <w:r w:rsidRPr="002C4B1B">
        <w:rPr>
          <w:lang w:val="en-GB"/>
        </w:rPr>
        <w:t xml:space="preserve"> subsp. spizizenii </w:t>
      </w:r>
      <w:r w:rsidR="00A744E4">
        <w:rPr>
          <w:lang w:val="en-GB"/>
        </w:rPr>
        <w:fldChar w:fldCharType="begin" w:fldLock="1"/>
      </w:r>
      <w:r w:rsidR="00A744E4">
        <w:rPr>
          <w:lang w:val="en-GB"/>
        </w:rPr>
        <w:instrText>ADDIN CSL_CITATION {"citationItems":[{"id":"ITEM-1","itemData":{"DOI":"10.1099/00207713-49-3-1211","ISSN":"00207713","PMID":"10425781","abstract":"Earlier phylogenetic studies based on the inferred DNA sequences of the polC, rpoB and gyrA genes suggested that strains of the species Bacillus subtilis formed two clusters, indicating the presence two closely related taxa; one contained the laboratory strain 168 and the other the laboratory strain W23. Significant sexual isolation was found between strain 168 and members of the group containing W23, but no sexual isolation was observed between strain 168 and other members of the 168 group. DNA reassociation between the two groups ranged from 58 to 69% and intragroup DNA relatedness ranged from 82 to 100%. Because group 168 strains were highly related to the B. subtilis type strain, they were considered to be bona fide members of the species. About 99.5% sequence identity was observed between the 16S rRNA genes of the 168 and W23 groups. Ribitol and anhydroribitol were principal cell wall constituents of the W23 but not of the 168 group. These observations revealed two closely related but genetically and phenotypically distinct groups within B. subtilis that correspond to two historically important strains. Subspecies distinction is proposed for the 168 and W23 groups, with the names Bacillus subtilis subsp. subtilis subsp, nov. and Bacillus subtilis subsp. spizizenii subsp. nov., respectively. The type strain of the former is NRRL NRS-744(T) and the latter NRRL B-23049(T).","author":[{"dropping-particle":"","family":"Nakamura","given":"L. K.","non-dropping-particle":"","parse-names":false,"suffix":""},{"dropping-particle":"","family":"Roberts","given":"Michael S.","non-dropping-particle":"","parse-names":false,"suffix":""},{"dropping-particle":"","family":"Cohan","given":"Frederick M.","non-dropping-particle":"","parse-names":false,"suffix":""}],"container-title":"International Journal of Systematic Bacteriology","id":"ITEM-1","issue":"3","issued":{"date-parts":[["1999"]]},"page":"1211-1215","title":"Relationship of Bacillus subtilis clades associated with strains 168 and W23: A proposal for Bacillus subtilis subsp. subtilis subsp. nov. and Bacillus subtilis subsp. spizizenii subsp. nov.","type":"article-journal","volume":"49"},"uris":["http://www.mendeley.com/documents/?uuid=b0935002-3b9a-4363-bf2e-8ddadb8fb620"]}],"mendeley":{"formattedCitation":"(Nakamura et al. 1999)","manualFormatting":"(Nakamura et al., 1999)","plainTextFormattedCitation":"(Nakamura et al. 1999)","previouslyFormattedCitation":"(Nakamura et al. 1999)"},"properties":{"noteIndex":0},"schema":"https://github.com/citation-style-language/schema/raw/master/csl-citation.json"}</w:instrText>
      </w:r>
      <w:r w:rsidR="00A744E4">
        <w:rPr>
          <w:lang w:val="en-GB"/>
        </w:rPr>
        <w:fldChar w:fldCharType="separate"/>
      </w:r>
      <w:r w:rsidR="00A744E4" w:rsidRPr="00A744E4">
        <w:rPr>
          <w:noProof/>
          <w:lang w:val="en-GB"/>
        </w:rPr>
        <w:t>(Nakamura et al.</w:t>
      </w:r>
      <w:r w:rsidR="00A744E4">
        <w:rPr>
          <w:noProof/>
          <w:lang w:val="en-GB"/>
        </w:rPr>
        <w:t>,</w:t>
      </w:r>
      <w:r w:rsidR="00A744E4" w:rsidRPr="00A744E4">
        <w:rPr>
          <w:noProof/>
          <w:lang w:val="en-GB"/>
        </w:rPr>
        <w:t xml:space="preserve"> 1999)</w:t>
      </w:r>
      <w:r w:rsidR="00A744E4">
        <w:rPr>
          <w:lang w:val="en-GB"/>
        </w:rPr>
        <w:fldChar w:fldCharType="end"/>
      </w:r>
      <w:r w:rsidRPr="002C4B1B">
        <w:rPr>
          <w:lang w:val="en-GB"/>
        </w:rPr>
        <w:t xml:space="preserve"> and </w:t>
      </w:r>
      <w:r w:rsidRPr="00BD3138">
        <w:rPr>
          <w:i/>
          <w:iCs/>
          <w:lang w:val="en-GB"/>
        </w:rPr>
        <w:t>Bacillus sonorensis</w:t>
      </w:r>
      <w:r w:rsidRPr="002C4B1B">
        <w:rPr>
          <w:lang w:val="en-GB"/>
        </w:rPr>
        <w:t xml:space="preserve"> </w:t>
      </w:r>
      <w:r w:rsidR="00A744E4">
        <w:rPr>
          <w:lang w:val="en-GB"/>
        </w:rPr>
        <w:fldChar w:fldCharType="begin" w:fldLock="1"/>
      </w:r>
      <w:r w:rsidR="00AA47C1">
        <w:rPr>
          <w:lang w:val="en-GB"/>
        </w:rPr>
        <w:instrText>ADDIN CSL_CITATION {"citationItems":[{"id":"ITEM-1","itemData":{"DOI":"10.1099/00207713-51-5-1671","ISSN":"14665026","PMID":"11594594","abstract":"Eight Bacillus strains isolated from Sonoran Desert soil were shown to belong to a previously unidentified species, for which the name Bacillus sonorensis sp. nov. is proposed. The type strain is strain L87-10T (= NRRL B-23154T). On the basis of phenotypic and genetic data, B. sonorensis is most closely related to Bacillus licheniformis. B. sonorensis can be distinguished from B. licheniformis by salt tolerance, pigmentation, multilocus enzyme electrophoresis, reassociation of genomic DNA and sequence differences in protein-coding genes and 16S rRNA.","author":[{"dropping-particle":"","family":"Palmisano","given":"M. M.","non-dropping-particle":"","parse-names":false,"suffix":""},{"dropping-particle":"","family":"Nakamura","given":"L. K.","non-dropping-particle":"","parse-names":false,"suffix":""},{"dropping-particle":"","family":"Duncan","given":"K. E.","non-dropping-particle":"","parse-names":false,"suffix":""},{"dropping-particle":"","family":"Istock","given":"C. A.","non-dropping-particle":"","parse-names":false,"suffix":""},{"dropping-particle":"","family":"Cohan","given":"F. M.","non-dropping-particle":"","parse-names":false,"suffix":""}],"container-title":"International Journal of Systematic and Evolutionary Microbiology","id":"ITEM-1","issue":"5","issued":{"date-parts":[["2001"]]},"page":"1671-1679","title":"Bacillus sonorensis sp. nov., a close relative of Bacillus licheniformis, isolated from soil in the Sonoran Desert Arizona","type":"article-journal","volume":"51"},"uris":["http://www.mendeley.com/documents/?uuid=e1e61856-d50d-42b5-bb36-f2b926afdcdf"]}],"mendeley":{"formattedCitation":"(Palmisano et al. 2001)","manualFormatting":"(Palmisano et al., 2001)","plainTextFormattedCitation":"(Palmisano et al. 2001)","previouslyFormattedCitation":"(Palmisano et al. 2001)"},"properties":{"noteIndex":0},"schema":"https://github.com/citation-style-language/schema/raw/master/csl-citation.json"}</w:instrText>
      </w:r>
      <w:r w:rsidR="00A744E4">
        <w:rPr>
          <w:lang w:val="en-GB"/>
        </w:rPr>
        <w:fldChar w:fldCharType="separate"/>
      </w:r>
      <w:r w:rsidR="00A744E4" w:rsidRPr="00A744E4">
        <w:rPr>
          <w:noProof/>
          <w:lang w:val="en-GB"/>
        </w:rPr>
        <w:t>(Palmisano et al.</w:t>
      </w:r>
      <w:r w:rsidR="00A744E4">
        <w:rPr>
          <w:noProof/>
          <w:lang w:val="en-GB"/>
        </w:rPr>
        <w:t>,</w:t>
      </w:r>
      <w:r w:rsidR="00A744E4" w:rsidRPr="00A744E4">
        <w:rPr>
          <w:noProof/>
          <w:lang w:val="en-GB"/>
        </w:rPr>
        <w:t xml:space="preserve"> 2001)</w:t>
      </w:r>
      <w:r w:rsidR="00A744E4">
        <w:rPr>
          <w:lang w:val="en-GB"/>
        </w:rPr>
        <w:fldChar w:fldCharType="end"/>
      </w:r>
      <w:r w:rsidRPr="002C4B1B">
        <w:rPr>
          <w:lang w:val="en-GB"/>
        </w:rPr>
        <w:t>. However, this analysis allows to direct strategies for the identification of these microorganisms.</w:t>
      </w:r>
    </w:p>
    <w:p w14:paraId="0ACCE739" w14:textId="77CC2851" w:rsidR="009D1528" w:rsidRPr="002C4B1B" w:rsidRDefault="00A955FC" w:rsidP="000B018C">
      <w:pPr>
        <w:pStyle w:val="CETBodytext"/>
        <w:rPr>
          <w:lang w:val="en-GB"/>
        </w:rPr>
      </w:pPr>
      <w:r w:rsidRPr="00E74252">
        <w:rPr>
          <w:noProof/>
        </w:rPr>
        <w:drawing>
          <wp:inline distT="0" distB="0" distL="0" distR="0" wp14:anchorId="6E33AF13" wp14:editId="4FD04B49">
            <wp:extent cx="2183347" cy="5514975"/>
            <wp:effectExtent l="0" t="8573"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rot="5400000">
                      <a:off x="0" y="0"/>
                      <a:ext cx="2185534" cy="5520500"/>
                    </a:xfrm>
                    <a:prstGeom prst="rect">
                      <a:avLst/>
                    </a:prstGeom>
                  </pic:spPr>
                </pic:pic>
              </a:graphicData>
            </a:graphic>
          </wp:inline>
        </w:drawing>
      </w:r>
    </w:p>
    <w:p w14:paraId="78BC69B9" w14:textId="3DCEF6C9" w:rsidR="002C4B1B" w:rsidRDefault="002C4B1B" w:rsidP="00BD3138">
      <w:pPr>
        <w:pStyle w:val="CETCaption"/>
      </w:pPr>
      <w:r w:rsidRPr="002C4B1B">
        <w:t>Figure 1. Heat map of the metabolic profile</w:t>
      </w:r>
      <w:r w:rsidR="00D8190E">
        <w:t xml:space="preserve"> of 6 B. subtilis strains. F</w:t>
      </w:r>
      <w:r w:rsidRPr="002C4B1B">
        <w:t xml:space="preserve">ermented carbohydrates </w:t>
      </w:r>
      <w:r w:rsidR="00D8190E">
        <w:t xml:space="preserve">are shown </w:t>
      </w:r>
      <w:r w:rsidRPr="002C4B1B">
        <w:t xml:space="preserve">in grey. </w:t>
      </w:r>
    </w:p>
    <w:p w14:paraId="35FEE135" w14:textId="0A8EC72E" w:rsidR="002C4B1B" w:rsidRPr="002C4B1B" w:rsidRDefault="002C4B1B" w:rsidP="002C4B1B">
      <w:pPr>
        <w:pStyle w:val="CETBodytext"/>
        <w:rPr>
          <w:lang w:val="en-GB"/>
        </w:rPr>
      </w:pPr>
      <w:r w:rsidRPr="002C4B1B">
        <w:rPr>
          <w:lang w:val="en-GB"/>
        </w:rPr>
        <w:t xml:space="preserve">The metabolic analysis carried out using </w:t>
      </w:r>
      <w:r w:rsidR="00F91508" w:rsidRPr="002C4B1B">
        <w:rPr>
          <w:lang w:val="en-GB"/>
        </w:rPr>
        <w:t xml:space="preserve">API50CH / B galleries </w:t>
      </w:r>
      <w:r w:rsidR="00F91508">
        <w:rPr>
          <w:lang w:val="en-GB"/>
        </w:rPr>
        <w:t>is shown in Figure 1</w:t>
      </w:r>
      <w:r w:rsidRPr="002C4B1B">
        <w:rPr>
          <w:lang w:val="en-GB"/>
        </w:rPr>
        <w:t>. It can be observed that the strains that presented the greatest diversity in their metabolism were BS03 and BS31, with 18 and 19 fermented carbohydrates, respectively. BS50 and BS18 strains, on the other hand, presented lower metabolic diversity. The BS34 strain was cultivated in duplicate in the API galleries but showed inhibition at the moment of culture; therefore, the results obtained are omitted from the heat map. The percentages of similarity</w:t>
      </w:r>
      <w:r w:rsidR="00F91508">
        <w:rPr>
          <w:lang w:val="en-GB"/>
        </w:rPr>
        <w:t>,</w:t>
      </w:r>
      <w:r w:rsidRPr="002C4B1B">
        <w:rPr>
          <w:lang w:val="en-GB"/>
        </w:rPr>
        <w:t xml:space="preserve"> according to the metabolic profile, were at least 95</w:t>
      </w:r>
      <w:r w:rsidR="00B76499">
        <w:rPr>
          <w:lang w:val="en-GB"/>
        </w:rPr>
        <w:t xml:space="preserve"> </w:t>
      </w:r>
      <w:r w:rsidRPr="002C4B1B">
        <w:rPr>
          <w:lang w:val="en-GB"/>
        </w:rPr>
        <w:t>%.</w:t>
      </w:r>
    </w:p>
    <w:p w14:paraId="14AD523B" w14:textId="66FC6CEE" w:rsidR="002C4B1B" w:rsidRPr="002C4B1B" w:rsidRDefault="00FC4E75" w:rsidP="00285A72">
      <w:pPr>
        <w:pStyle w:val="CETheadingx"/>
      </w:pPr>
      <w:r>
        <w:t xml:space="preserve">3.2 </w:t>
      </w:r>
      <w:r w:rsidR="002C4B1B" w:rsidRPr="002C4B1B">
        <w:t>Preliminary assessment of LA production potential</w:t>
      </w:r>
    </w:p>
    <w:p w14:paraId="6BE06A8A" w14:textId="0D7B3377" w:rsidR="009D1528" w:rsidRDefault="00F91508" w:rsidP="002C4B1B">
      <w:pPr>
        <w:pStyle w:val="CETBodytext"/>
        <w:rPr>
          <w:lang w:val="en-GB"/>
        </w:rPr>
      </w:pPr>
      <w:r>
        <w:rPr>
          <w:lang w:val="en-GB"/>
        </w:rPr>
        <w:t>Strain</w:t>
      </w:r>
      <w:r w:rsidR="00292947">
        <w:rPr>
          <w:lang w:val="en-GB"/>
        </w:rPr>
        <w:t>s</w:t>
      </w:r>
      <w:r w:rsidR="002C4B1B" w:rsidRPr="002C4B1B">
        <w:rPr>
          <w:lang w:val="en-GB"/>
        </w:rPr>
        <w:t xml:space="preserve"> were assessed for their capacity to produce </w:t>
      </w:r>
      <w:r w:rsidR="002D2BA9">
        <w:rPr>
          <w:lang w:val="en-GB"/>
        </w:rPr>
        <w:t>LA</w:t>
      </w:r>
      <w:r w:rsidR="002C4B1B" w:rsidRPr="002C4B1B">
        <w:rPr>
          <w:lang w:val="en-GB"/>
        </w:rPr>
        <w:t xml:space="preserve"> from </w:t>
      </w:r>
      <w:r w:rsidR="0005722F" w:rsidRPr="002C4B1B">
        <w:rPr>
          <w:lang w:val="en-GB"/>
        </w:rPr>
        <w:t>glucose</w:t>
      </w:r>
      <w:r w:rsidR="0005722F">
        <w:rPr>
          <w:lang w:val="en-GB"/>
        </w:rPr>
        <w:t xml:space="preserve"> and</w:t>
      </w:r>
      <w:r>
        <w:rPr>
          <w:lang w:val="en-GB"/>
        </w:rPr>
        <w:t xml:space="preserve"> </w:t>
      </w:r>
      <w:r w:rsidR="002C4B1B" w:rsidRPr="002C4B1B">
        <w:rPr>
          <w:lang w:val="en-GB"/>
        </w:rPr>
        <w:t xml:space="preserve">are presented in Figure 2. </w:t>
      </w:r>
    </w:p>
    <w:p w14:paraId="6D71270E" w14:textId="77777777" w:rsidR="009D1528" w:rsidRDefault="009D1528" w:rsidP="002C4B1B">
      <w:pPr>
        <w:pStyle w:val="CETBodytext"/>
        <w:rPr>
          <w:lang w:val="en-GB"/>
        </w:rPr>
      </w:pPr>
    </w:p>
    <w:p w14:paraId="55BE0189" w14:textId="77777777" w:rsidR="009D1528" w:rsidRPr="002C4B1B" w:rsidRDefault="009D1528" w:rsidP="009D1528">
      <w:pPr>
        <w:pStyle w:val="CETBodytext"/>
        <w:rPr>
          <w:lang w:val="en-GB"/>
        </w:rPr>
      </w:pPr>
      <w:r>
        <w:rPr>
          <w:noProof/>
        </w:rPr>
        <w:lastRenderedPageBreak/>
        <w:drawing>
          <wp:inline distT="0" distB="0" distL="0" distR="0" wp14:anchorId="43BE4B06" wp14:editId="55934E7B">
            <wp:extent cx="2762064" cy="2160000"/>
            <wp:effectExtent l="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b="7210"/>
                    <a:stretch/>
                  </pic:blipFill>
                  <pic:spPr bwMode="auto">
                    <a:xfrm>
                      <a:off x="0" y="0"/>
                      <a:ext cx="2762064"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3D48C414" w14:textId="15B75A15" w:rsidR="009D1528" w:rsidRDefault="009D1528" w:rsidP="00BD3138">
      <w:pPr>
        <w:pStyle w:val="CETCaption"/>
      </w:pPr>
      <w:r w:rsidRPr="00BD3138">
        <w:t xml:space="preserve">Figure 2. </w:t>
      </w:r>
      <w:r w:rsidR="002D2BA9">
        <w:t>LA</w:t>
      </w:r>
      <w:r w:rsidRPr="00BD3138">
        <w:t xml:space="preserve"> production of 7 </w:t>
      </w:r>
      <w:r w:rsidR="00556609" w:rsidRPr="00337369">
        <w:t>Bacillus subtilis</w:t>
      </w:r>
      <w:r w:rsidRPr="00BD3138">
        <w:t xml:space="preserve"> strains, under aerobic conditions</w:t>
      </w:r>
      <w:r w:rsidRPr="00337369">
        <w:t>.</w:t>
      </w:r>
      <w:r w:rsidRPr="002C4B1B">
        <w:t xml:space="preserve"> </w:t>
      </w:r>
    </w:p>
    <w:p w14:paraId="58386997" w14:textId="227BDCAC" w:rsidR="002C4B1B" w:rsidRDefault="002C4B1B" w:rsidP="002C4B1B">
      <w:pPr>
        <w:pStyle w:val="CETBodytext"/>
        <w:rPr>
          <w:lang w:val="en-GB"/>
        </w:rPr>
      </w:pPr>
      <w:r w:rsidRPr="002C4B1B">
        <w:rPr>
          <w:lang w:val="en-GB"/>
        </w:rPr>
        <w:t>The strains with the highest production rates were BS18 (3.64 g/L), BS31 (3.61</w:t>
      </w:r>
      <w:r w:rsidR="00B76499">
        <w:rPr>
          <w:lang w:val="en-GB"/>
        </w:rPr>
        <w:t xml:space="preserve"> </w:t>
      </w:r>
      <w:r w:rsidRPr="002C4B1B">
        <w:rPr>
          <w:lang w:val="en-GB"/>
        </w:rPr>
        <w:t xml:space="preserve">g/L) and BS50 (3.59 g/L). The mean of </w:t>
      </w:r>
      <w:r w:rsidR="002D2BA9">
        <w:rPr>
          <w:lang w:val="en-GB"/>
        </w:rPr>
        <w:t>LA</w:t>
      </w:r>
      <w:r w:rsidRPr="002C4B1B">
        <w:rPr>
          <w:lang w:val="en-GB"/>
        </w:rPr>
        <w:t xml:space="preserve"> production of the BS31 strain is statistically different from those presented by the BS50 and BS18 strains, which do not present statistically significant differences between them. Strains BS03, BS34, BS07, BS23 </w:t>
      </w:r>
      <w:r w:rsidR="00F91508">
        <w:rPr>
          <w:lang w:val="en-GB"/>
        </w:rPr>
        <w:t>produced</w:t>
      </w:r>
      <w:r w:rsidRPr="002C4B1B">
        <w:rPr>
          <w:lang w:val="en-GB"/>
        </w:rPr>
        <w:t xml:space="preserve"> lower LA concentrations. Therefore, due to their higher LA potential, and their ability to metabolize common sugars (i.e. glucose, fructose and sucrose, Fig. 3), strains BS18, BS31 and BS50 were chosen for subsequent experimentation. </w:t>
      </w:r>
    </w:p>
    <w:p w14:paraId="5F8391C3" w14:textId="4B766A8B" w:rsidR="002C4B1B" w:rsidRPr="002C4B1B" w:rsidRDefault="00FC4E75" w:rsidP="00285A72">
      <w:pPr>
        <w:pStyle w:val="CETheadingx"/>
      </w:pPr>
      <w:r>
        <w:t xml:space="preserve">3.3 </w:t>
      </w:r>
      <w:r w:rsidR="002C4B1B" w:rsidRPr="002C4B1B">
        <w:t xml:space="preserve">Analysis of the effect of oxygen conditions on </w:t>
      </w:r>
      <w:r w:rsidR="002D2BA9">
        <w:t>LA</w:t>
      </w:r>
      <w:r w:rsidR="002C4B1B" w:rsidRPr="002C4B1B">
        <w:t xml:space="preserve"> production</w:t>
      </w:r>
    </w:p>
    <w:p w14:paraId="557BCEE3" w14:textId="04CD655D" w:rsidR="002C4B1B" w:rsidRPr="002C4B1B" w:rsidRDefault="002C4B1B" w:rsidP="002C4B1B">
      <w:pPr>
        <w:pStyle w:val="CETBodytext"/>
        <w:rPr>
          <w:lang w:val="en-GB"/>
        </w:rPr>
      </w:pPr>
      <w:r w:rsidRPr="002C4B1B">
        <w:rPr>
          <w:lang w:val="en-GB"/>
        </w:rPr>
        <w:t>Once the strains with the highest productivity were identified, the effect of oxygen concentration on LA production was assessed. The results obtained from 72</w:t>
      </w:r>
      <w:r w:rsidR="00B76499">
        <w:rPr>
          <w:lang w:val="en-GB"/>
        </w:rPr>
        <w:t xml:space="preserve"> </w:t>
      </w:r>
      <w:r w:rsidRPr="002C4B1B">
        <w:rPr>
          <w:lang w:val="en-GB"/>
        </w:rPr>
        <w:t xml:space="preserve">h cultures under aerobic, </w:t>
      </w:r>
      <w:r w:rsidR="00292947" w:rsidRPr="002C4B1B">
        <w:rPr>
          <w:lang w:val="en-GB"/>
        </w:rPr>
        <w:t>anaerobic,</w:t>
      </w:r>
      <w:r w:rsidRPr="002C4B1B">
        <w:rPr>
          <w:lang w:val="en-GB"/>
        </w:rPr>
        <w:t xml:space="preserve"> and micro-aerobic conditions are shown in Figure 3. As a positive control, a </w:t>
      </w:r>
      <w:r w:rsidRPr="00BD3138">
        <w:rPr>
          <w:i/>
          <w:iCs/>
          <w:lang w:val="en-GB"/>
        </w:rPr>
        <w:t>Lactobacillus spp.</w:t>
      </w:r>
      <w:r w:rsidRPr="002C4B1B">
        <w:rPr>
          <w:lang w:val="en-GB"/>
        </w:rPr>
        <w:t xml:space="preserve"> (V1.1) was used. The aerobic culture presented a statistically higher LA production than anaerobic and micro-aerobic cultures. Strain 18 presented significant acid production under all culture conditions, unlike strains 31 and 50, which presented production only under aerobic and micro-aerobic cultures. There were no statistical differences between the strains at aerobic conditions, while under micro-aerobiosis, once again, strain 18 had the highest production level. </w:t>
      </w:r>
    </w:p>
    <w:p w14:paraId="434C6D4E" w14:textId="01DB667D" w:rsidR="002C4B1B" w:rsidRPr="002C4B1B" w:rsidRDefault="002C4B1B" w:rsidP="002C4B1B">
      <w:pPr>
        <w:pStyle w:val="CETBodytext"/>
        <w:rPr>
          <w:lang w:val="en-GB"/>
        </w:rPr>
      </w:pPr>
      <w:r w:rsidRPr="003F014F">
        <w:rPr>
          <w:noProof/>
        </w:rPr>
        <w:drawing>
          <wp:inline distT="0" distB="0" distL="0" distR="0" wp14:anchorId="58F77A69" wp14:editId="4A0D3432">
            <wp:extent cx="2473212" cy="2160000"/>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8711" b="5260"/>
                    <a:stretch/>
                  </pic:blipFill>
                  <pic:spPr bwMode="auto">
                    <a:xfrm>
                      <a:off x="0" y="0"/>
                      <a:ext cx="2473212" cy="2160000"/>
                    </a:xfrm>
                    <a:prstGeom prst="rect">
                      <a:avLst/>
                    </a:prstGeom>
                    <a:ln>
                      <a:noFill/>
                    </a:ln>
                    <a:extLst>
                      <a:ext uri="{53640926-AAD7-44D8-BBD7-CCE9431645EC}">
                        <a14:shadowObscured xmlns:a14="http://schemas.microsoft.com/office/drawing/2010/main"/>
                      </a:ext>
                    </a:extLst>
                  </pic:spPr>
                </pic:pic>
              </a:graphicData>
            </a:graphic>
          </wp:inline>
        </w:drawing>
      </w:r>
    </w:p>
    <w:p w14:paraId="164925A4" w14:textId="748A5C19" w:rsidR="002C4B1B" w:rsidRDefault="002C4B1B" w:rsidP="00BD3138">
      <w:pPr>
        <w:pStyle w:val="CETCaption"/>
      </w:pPr>
      <w:r w:rsidRPr="002C4B1B">
        <w:t xml:space="preserve">Figure 3. </w:t>
      </w:r>
      <w:r w:rsidR="002D2BA9">
        <w:t>LA</w:t>
      </w:r>
      <w:r w:rsidRPr="002C4B1B">
        <w:t xml:space="preserve"> production from BS18, BS31 and BS50 strains under</w:t>
      </w:r>
      <w:r w:rsidR="00D8190E">
        <w:t xml:space="preserve"> different oxygen </w:t>
      </w:r>
      <w:r w:rsidR="00337369">
        <w:t>concentrations</w:t>
      </w:r>
      <w:r w:rsidRPr="002C4B1B">
        <w:t>.</w:t>
      </w:r>
    </w:p>
    <w:p w14:paraId="4BAEDB80" w14:textId="3B4ADA71" w:rsidR="00B94291" w:rsidRDefault="00B94291" w:rsidP="00B94291">
      <w:pPr>
        <w:pStyle w:val="CETBodytext"/>
        <w:rPr>
          <w:lang w:val="en-GB"/>
        </w:rPr>
      </w:pPr>
      <w:r w:rsidRPr="002C4B1B">
        <w:rPr>
          <w:lang w:val="en-GB"/>
        </w:rPr>
        <w:t>The fermentation process begins with the formation of pyruvate through the Emb</w:t>
      </w:r>
      <w:r w:rsidR="004D09A3">
        <w:rPr>
          <w:lang w:val="en-GB"/>
        </w:rPr>
        <w:t>d</w:t>
      </w:r>
      <w:r w:rsidRPr="002C4B1B">
        <w:rPr>
          <w:lang w:val="en-GB"/>
        </w:rPr>
        <w:t>e</w:t>
      </w:r>
      <w:r w:rsidR="004D09A3">
        <w:rPr>
          <w:lang w:val="en-GB"/>
        </w:rPr>
        <w:t>n</w:t>
      </w:r>
      <w:r w:rsidRPr="002C4B1B">
        <w:rPr>
          <w:lang w:val="en-GB"/>
        </w:rPr>
        <w:t>-Meyerhof pathway in which glucose is converted into 2 pyruvate molecules; After this step, the lactate</w:t>
      </w:r>
      <w:r w:rsidR="00897880">
        <w:rPr>
          <w:lang w:val="en-GB"/>
        </w:rPr>
        <w:t xml:space="preserve"> </w:t>
      </w:r>
      <w:r w:rsidR="00897880" w:rsidRPr="002C4B1B">
        <w:rPr>
          <w:lang w:val="en-GB"/>
        </w:rPr>
        <w:t>dehydrogen</w:t>
      </w:r>
      <w:r w:rsidR="00897880">
        <w:rPr>
          <w:lang w:val="en-GB"/>
        </w:rPr>
        <w:t>ase</w:t>
      </w:r>
      <w:r w:rsidRPr="002C4B1B">
        <w:rPr>
          <w:lang w:val="en-GB"/>
        </w:rPr>
        <w:t xml:space="preserve"> enzyme transforms pyruvate into </w:t>
      </w:r>
      <w:r w:rsidR="002D2BA9">
        <w:rPr>
          <w:lang w:val="en-GB"/>
        </w:rPr>
        <w:t>LA</w:t>
      </w:r>
      <w:r w:rsidRPr="002C4B1B">
        <w:rPr>
          <w:lang w:val="en-GB"/>
        </w:rPr>
        <w:t xml:space="preserve"> generating energy in the form of NADH +. Although the absence of oxygen should stimulate the metabolic routes associated with anaerobic respiration</w:t>
      </w:r>
      <w:r w:rsidR="001B10A4">
        <w:rPr>
          <w:lang w:val="en-GB"/>
        </w:rPr>
        <w:t>,</w:t>
      </w:r>
      <w:r w:rsidRPr="002C4B1B">
        <w:rPr>
          <w:lang w:val="en-GB"/>
        </w:rPr>
        <w:t xml:space="preserve"> along with fermentative processes, this was not evidenced in th</w:t>
      </w:r>
      <w:r w:rsidR="001B10A4">
        <w:rPr>
          <w:lang w:val="en-GB"/>
        </w:rPr>
        <w:t>is work</w:t>
      </w:r>
      <w:r w:rsidRPr="002C4B1B">
        <w:rPr>
          <w:lang w:val="en-GB"/>
        </w:rPr>
        <w:t xml:space="preserve">. </w:t>
      </w:r>
      <w:r w:rsidRPr="00BD3138">
        <w:rPr>
          <w:i/>
          <w:iCs/>
          <w:lang w:val="en-GB"/>
        </w:rPr>
        <w:t>B</w:t>
      </w:r>
      <w:r w:rsidR="001B10A4" w:rsidRPr="00BD3138">
        <w:rPr>
          <w:i/>
          <w:iCs/>
          <w:lang w:val="en-GB"/>
        </w:rPr>
        <w:t xml:space="preserve">. </w:t>
      </w:r>
      <w:r w:rsidRPr="003E68C8">
        <w:rPr>
          <w:i/>
          <w:iCs/>
          <w:lang w:val="en-GB"/>
        </w:rPr>
        <w:t>subtilis</w:t>
      </w:r>
      <w:r w:rsidRPr="002C4B1B">
        <w:rPr>
          <w:lang w:val="en-GB"/>
        </w:rPr>
        <w:t xml:space="preserve"> generally has a reduced ability to grow anaerobically in media that does not contain pyruvate or added amino acids. Results similar to those obtained in terms of a reduction in the production of </w:t>
      </w:r>
      <w:r w:rsidR="002D2BA9">
        <w:rPr>
          <w:lang w:val="en-GB"/>
        </w:rPr>
        <w:t>LA</w:t>
      </w:r>
      <w:r w:rsidRPr="002C4B1B">
        <w:rPr>
          <w:lang w:val="en-GB"/>
        </w:rPr>
        <w:t xml:space="preserve"> in anaerobiosis were evidenced by Ohara &amp; Yahata in 1996 and </w:t>
      </w:r>
      <w:r w:rsidR="00A744E4">
        <w:rPr>
          <w:lang w:val="en-GB"/>
        </w:rPr>
        <w:t>Romero-Garcia</w:t>
      </w:r>
      <w:r w:rsidR="00A744E4" w:rsidRPr="002C4B1B">
        <w:rPr>
          <w:lang w:val="en-GB"/>
        </w:rPr>
        <w:t xml:space="preserve"> </w:t>
      </w:r>
      <w:r w:rsidRPr="002C4B1B">
        <w:rPr>
          <w:lang w:val="en-GB"/>
        </w:rPr>
        <w:t>et al</w:t>
      </w:r>
      <w:r w:rsidR="00FD2F1F">
        <w:rPr>
          <w:lang w:val="en-GB"/>
        </w:rPr>
        <w:t>. in</w:t>
      </w:r>
      <w:r w:rsidRPr="002C4B1B">
        <w:rPr>
          <w:lang w:val="en-GB"/>
        </w:rPr>
        <w:t xml:space="preserve"> </w:t>
      </w:r>
      <w:r w:rsidRPr="00BD3138">
        <w:rPr>
          <w:lang w:val="en-GB"/>
        </w:rPr>
        <w:t>200</w:t>
      </w:r>
      <w:r w:rsidR="003E68C8">
        <w:rPr>
          <w:lang w:val="en-GB"/>
        </w:rPr>
        <w:t>9</w:t>
      </w:r>
      <w:r w:rsidRPr="002C4B1B">
        <w:rPr>
          <w:lang w:val="en-GB"/>
        </w:rPr>
        <w:t xml:space="preserve">. The BS18 </w:t>
      </w:r>
      <w:r w:rsidRPr="002C4B1B">
        <w:rPr>
          <w:lang w:val="en-GB"/>
        </w:rPr>
        <w:lastRenderedPageBreak/>
        <w:t xml:space="preserve">strain was robust against changes in oxygen availability, and, </w:t>
      </w:r>
      <w:r w:rsidR="001B10A4">
        <w:rPr>
          <w:lang w:val="en-GB"/>
        </w:rPr>
        <w:t>although</w:t>
      </w:r>
      <w:r w:rsidRPr="002C4B1B">
        <w:rPr>
          <w:lang w:val="en-GB"/>
        </w:rPr>
        <w:t xml:space="preserve"> the difference between the average production between aerobiosis and micro aerobiosis is statistically significant, the decrease in the average production is small, becoming an interesting option </w:t>
      </w:r>
      <w:r w:rsidR="001B10A4">
        <w:rPr>
          <w:lang w:val="en-GB"/>
        </w:rPr>
        <w:t>to reduce</w:t>
      </w:r>
      <w:r w:rsidRPr="002C4B1B">
        <w:rPr>
          <w:lang w:val="en-GB"/>
        </w:rPr>
        <w:t xml:space="preserve"> </w:t>
      </w:r>
      <w:r w:rsidR="001B10A4">
        <w:rPr>
          <w:lang w:val="en-GB"/>
        </w:rPr>
        <w:t xml:space="preserve">future </w:t>
      </w:r>
      <w:r w:rsidRPr="002C4B1B">
        <w:rPr>
          <w:lang w:val="en-GB"/>
        </w:rPr>
        <w:t>operating costs.</w:t>
      </w:r>
    </w:p>
    <w:p w14:paraId="410B3F40" w14:textId="3664E226" w:rsidR="002C4B1B" w:rsidRPr="002C4B1B" w:rsidRDefault="00FC4E75" w:rsidP="00285A72">
      <w:pPr>
        <w:pStyle w:val="CETheadingx"/>
      </w:pPr>
      <w:r>
        <w:t xml:space="preserve">3.4 </w:t>
      </w:r>
      <w:r w:rsidR="002C4B1B" w:rsidRPr="002C4B1B">
        <w:t>Kinetics of biomass change, glucose consumption and LA production</w:t>
      </w:r>
    </w:p>
    <w:p w14:paraId="0C072367" w14:textId="3D5B17FF" w:rsidR="006D449F" w:rsidRPr="002C4B1B" w:rsidRDefault="006D449F" w:rsidP="006D449F">
      <w:pPr>
        <w:pStyle w:val="CETBodytext"/>
        <w:rPr>
          <w:lang w:val="en-GB"/>
        </w:rPr>
      </w:pPr>
      <w:r w:rsidRPr="002C4B1B">
        <w:rPr>
          <w:lang w:val="en-GB"/>
        </w:rPr>
        <w:t xml:space="preserve">In all three </w:t>
      </w:r>
      <w:r w:rsidR="00E0210D">
        <w:rPr>
          <w:lang w:val="en-GB"/>
        </w:rPr>
        <w:t>strains,</w:t>
      </w:r>
      <w:r w:rsidRPr="002C4B1B">
        <w:rPr>
          <w:lang w:val="en-GB"/>
        </w:rPr>
        <w:t xml:space="preserve"> a production of </w:t>
      </w:r>
      <w:r w:rsidR="002D2BA9">
        <w:rPr>
          <w:lang w:val="en-GB"/>
        </w:rPr>
        <w:t>LA</w:t>
      </w:r>
      <w:r w:rsidRPr="002C4B1B">
        <w:rPr>
          <w:lang w:val="en-GB"/>
        </w:rPr>
        <w:t xml:space="preserve"> concordant with glucose consumption is observed</w:t>
      </w:r>
      <w:r w:rsidR="00E0210D">
        <w:rPr>
          <w:lang w:val="en-GB"/>
        </w:rPr>
        <w:t>, as observed in Figure 4</w:t>
      </w:r>
      <w:r w:rsidRPr="002C4B1B">
        <w:rPr>
          <w:lang w:val="en-GB"/>
        </w:rPr>
        <w:t xml:space="preserve">, beginning at 9 </w:t>
      </w:r>
      <w:r w:rsidR="001A5561">
        <w:rPr>
          <w:lang w:val="en-GB"/>
        </w:rPr>
        <w:t>h</w:t>
      </w:r>
      <w:r w:rsidRPr="002C4B1B">
        <w:rPr>
          <w:lang w:val="en-GB"/>
        </w:rPr>
        <w:t xml:space="preserve"> of </w:t>
      </w:r>
      <w:r w:rsidR="00292947" w:rsidRPr="002C4B1B">
        <w:rPr>
          <w:lang w:val="en-GB"/>
        </w:rPr>
        <w:t>fermentation,</w:t>
      </w:r>
      <w:r w:rsidRPr="002C4B1B">
        <w:rPr>
          <w:lang w:val="en-GB"/>
        </w:rPr>
        <w:t xml:space="preserve"> and stabilizing at 24 </w:t>
      </w:r>
      <w:r w:rsidR="001A5561">
        <w:rPr>
          <w:lang w:val="en-GB"/>
        </w:rPr>
        <w:t>h</w:t>
      </w:r>
      <w:r w:rsidRPr="002C4B1B">
        <w:rPr>
          <w:lang w:val="en-GB"/>
        </w:rPr>
        <w:t xml:space="preserve">. The production of </w:t>
      </w:r>
      <w:r w:rsidR="002D2BA9">
        <w:rPr>
          <w:lang w:val="en-GB"/>
        </w:rPr>
        <w:t>LA</w:t>
      </w:r>
      <w:r w:rsidRPr="002C4B1B">
        <w:rPr>
          <w:lang w:val="en-GB"/>
        </w:rPr>
        <w:t xml:space="preserve"> by the 3 strains is </w:t>
      </w:r>
      <w:r w:rsidR="00292947" w:rsidRPr="002C4B1B">
        <w:rPr>
          <w:lang w:val="en-GB"/>
        </w:rPr>
        <w:t>homogeneous and</w:t>
      </w:r>
      <w:r w:rsidRPr="002C4B1B">
        <w:rPr>
          <w:lang w:val="en-GB"/>
        </w:rPr>
        <w:t xml:space="preserve"> does not present any difference according to the statistical analysis. On the other hand, with respect to biomass production, an exponential growth can be observed between 9 and 27 </w:t>
      </w:r>
      <w:r w:rsidR="001A5561">
        <w:rPr>
          <w:lang w:val="en-GB"/>
        </w:rPr>
        <w:t>h</w:t>
      </w:r>
      <w:r w:rsidRPr="002C4B1B">
        <w:rPr>
          <w:lang w:val="en-GB"/>
        </w:rPr>
        <w:t xml:space="preserve"> of culture. After this, during the 27 and 30 </w:t>
      </w:r>
      <w:r w:rsidR="001A5561">
        <w:rPr>
          <w:lang w:val="en-GB"/>
        </w:rPr>
        <w:t>h</w:t>
      </w:r>
      <w:r w:rsidRPr="002C4B1B">
        <w:rPr>
          <w:lang w:val="en-GB"/>
        </w:rPr>
        <w:t xml:space="preserve">, the strains presented a stage after which a second phase of cell growth continues. </w:t>
      </w:r>
      <w:r w:rsidR="00E0210D">
        <w:rPr>
          <w:lang w:val="en-GB"/>
        </w:rPr>
        <w:t>Differences in strain growth</w:t>
      </w:r>
      <w:r w:rsidRPr="002C4B1B">
        <w:rPr>
          <w:lang w:val="en-GB"/>
        </w:rPr>
        <w:t xml:space="preserve"> are not statistically </w:t>
      </w:r>
      <w:r w:rsidR="00E0210D">
        <w:rPr>
          <w:lang w:val="en-GB"/>
        </w:rPr>
        <w:t>relevant</w:t>
      </w:r>
      <w:r w:rsidRPr="002C4B1B">
        <w:rPr>
          <w:lang w:val="en-GB"/>
        </w:rPr>
        <w:t>, with the exception of strain 18, in which a stage of cell death prior to the second growth stage is evidenced.</w:t>
      </w:r>
      <w:r>
        <w:rPr>
          <w:lang w:val="en-GB"/>
        </w:rPr>
        <w:t xml:space="preserve"> </w:t>
      </w:r>
      <w:r w:rsidRPr="002C4B1B">
        <w:rPr>
          <w:lang w:val="en-GB"/>
        </w:rPr>
        <w:t xml:space="preserve">The mean </w:t>
      </w:r>
      <w:r w:rsidR="00E0210D">
        <w:rPr>
          <w:lang w:val="en-GB"/>
        </w:rPr>
        <w:t>LA</w:t>
      </w:r>
      <w:r w:rsidRPr="002C4B1B">
        <w:rPr>
          <w:lang w:val="en-GB"/>
        </w:rPr>
        <w:t xml:space="preserve"> production obtained in BS18, B531 and BS50 was 4.66</w:t>
      </w:r>
      <w:r w:rsidR="007A53EE">
        <w:rPr>
          <w:lang w:val="en-GB"/>
        </w:rPr>
        <w:t xml:space="preserve"> </w:t>
      </w:r>
      <w:r w:rsidRPr="002C4B1B">
        <w:rPr>
          <w:lang w:val="en-GB"/>
        </w:rPr>
        <w:t>g, 5.86</w:t>
      </w:r>
      <w:r w:rsidR="007A53EE">
        <w:rPr>
          <w:lang w:val="en-GB"/>
        </w:rPr>
        <w:t xml:space="preserve"> </w:t>
      </w:r>
      <w:r w:rsidRPr="002C4B1B">
        <w:rPr>
          <w:lang w:val="en-GB"/>
        </w:rPr>
        <w:t>g and 4.38</w:t>
      </w:r>
      <w:r w:rsidR="007A53EE">
        <w:rPr>
          <w:lang w:val="en-GB"/>
        </w:rPr>
        <w:t xml:space="preserve"> </w:t>
      </w:r>
      <w:r w:rsidRPr="002C4B1B">
        <w:rPr>
          <w:lang w:val="en-GB"/>
        </w:rPr>
        <w:t xml:space="preserve">g under aerobic conditions, respectively, consistent with that evidenced in other Wild type strains of </w:t>
      </w:r>
      <w:r w:rsidR="00E0210D" w:rsidRPr="00BD3138">
        <w:rPr>
          <w:i/>
          <w:iCs/>
          <w:lang w:val="en-GB"/>
        </w:rPr>
        <w:t>B.</w:t>
      </w:r>
      <w:r w:rsidRPr="00BD3138">
        <w:rPr>
          <w:i/>
          <w:iCs/>
          <w:lang w:val="en-GB"/>
        </w:rPr>
        <w:t xml:space="preserve"> </w:t>
      </w:r>
      <w:r w:rsidRPr="003E68C8">
        <w:rPr>
          <w:i/>
          <w:iCs/>
          <w:lang w:val="en-GB"/>
        </w:rPr>
        <w:t>subtilis</w:t>
      </w:r>
      <w:r w:rsidRPr="002C4B1B">
        <w:rPr>
          <w:lang w:val="en-GB"/>
        </w:rPr>
        <w:t>. (Ohara &amp; Yahata, 1996; Romero-García et al</w:t>
      </w:r>
      <w:r w:rsidR="00FD2F1F">
        <w:rPr>
          <w:lang w:val="en-GB"/>
        </w:rPr>
        <w:t>.,</w:t>
      </w:r>
      <w:r w:rsidRPr="002C4B1B">
        <w:rPr>
          <w:lang w:val="en-GB"/>
        </w:rPr>
        <w:t xml:space="preserve"> 2009) </w:t>
      </w:r>
      <w:r w:rsidR="00E0210D">
        <w:rPr>
          <w:lang w:val="en-GB"/>
        </w:rPr>
        <w:t>M</w:t>
      </w:r>
      <w:r w:rsidRPr="002C4B1B">
        <w:rPr>
          <w:lang w:val="en-GB"/>
        </w:rPr>
        <w:t xml:space="preserve">aximum </w:t>
      </w:r>
      <w:r w:rsidR="00E0210D">
        <w:rPr>
          <w:lang w:val="en-GB"/>
        </w:rPr>
        <w:t xml:space="preserve">LA </w:t>
      </w:r>
      <w:r w:rsidRPr="002C4B1B">
        <w:rPr>
          <w:lang w:val="en-GB"/>
        </w:rPr>
        <w:t xml:space="preserve">production prior to 24 </w:t>
      </w:r>
      <w:r w:rsidR="001A5561">
        <w:rPr>
          <w:lang w:val="en-GB"/>
        </w:rPr>
        <w:t>h</w:t>
      </w:r>
      <w:r w:rsidRPr="002C4B1B">
        <w:rPr>
          <w:lang w:val="en-GB"/>
        </w:rPr>
        <w:t xml:space="preserve"> of culture in all the strains. However, as the time intervals </w:t>
      </w:r>
      <w:r w:rsidR="00E0210D">
        <w:rPr>
          <w:lang w:val="en-GB"/>
        </w:rPr>
        <w:t xml:space="preserve">studied were </w:t>
      </w:r>
      <w:r w:rsidRPr="002C4B1B">
        <w:rPr>
          <w:lang w:val="en-GB"/>
        </w:rPr>
        <w:t xml:space="preserve">wide, more analysis is required to establish the fermentation time required to reach equilibrium. As the theoretical values of </w:t>
      </w:r>
      <w:r w:rsidR="002D2BA9">
        <w:rPr>
          <w:lang w:val="en-GB"/>
        </w:rPr>
        <w:t>LA</w:t>
      </w:r>
      <w:r w:rsidRPr="002C4B1B">
        <w:rPr>
          <w:lang w:val="en-GB"/>
        </w:rPr>
        <w:t xml:space="preserve"> production correspond to 1</w:t>
      </w:r>
      <w:r w:rsidR="007A53EE">
        <w:rPr>
          <w:lang w:val="en-GB"/>
        </w:rPr>
        <w:t xml:space="preserve"> </w:t>
      </w:r>
      <w:r w:rsidRPr="002C4B1B">
        <w:rPr>
          <w:lang w:val="en-GB"/>
        </w:rPr>
        <w:t>g glucose / 1</w:t>
      </w:r>
      <w:r w:rsidR="007A53EE">
        <w:rPr>
          <w:lang w:val="en-GB"/>
        </w:rPr>
        <w:t xml:space="preserve"> </w:t>
      </w:r>
      <w:r w:rsidRPr="002C4B1B">
        <w:rPr>
          <w:lang w:val="en-GB"/>
        </w:rPr>
        <w:t xml:space="preserve">g </w:t>
      </w:r>
      <w:r w:rsidR="002D2BA9">
        <w:rPr>
          <w:lang w:val="en-GB"/>
        </w:rPr>
        <w:t>LA</w:t>
      </w:r>
      <w:r w:rsidRPr="002C4B1B">
        <w:rPr>
          <w:lang w:val="en-GB"/>
        </w:rPr>
        <w:t>, efficiencies</w:t>
      </w:r>
      <w:r w:rsidR="00E0210D">
        <w:rPr>
          <w:lang w:val="en-GB"/>
        </w:rPr>
        <w:t xml:space="preserve"> were</w:t>
      </w:r>
      <w:r w:rsidRPr="002C4B1B">
        <w:rPr>
          <w:lang w:val="en-GB"/>
        </w:rPr>
        <w:t xml:space="preserve"> between 21.9</w:t>
      </w:r>
      <w:r w:rsidR="007A53EE">
        <w:rPr>
          <w:lang w:val="en-GB"/>
        </w:rPr>
        <w:t xml:space="preserve"> </w:t>
      </w:r>
      <w:r w:rsidRPr="002C4B1B">
        <w:rPr>
          <w:lang w:val="en-GB"/>
        </w:rPr>
        <w:t>% to 29.33</w:t>
      </w:r>
      <w:r w:rsidR="007A53EE">
        <w:rPr>
          <w:lang w:val="en-GB"/>
        </w:rPr>
        <w:t xml:space="preserve"> </w:t>
      </w:r>
      <w:r w:rsidRPr="002C4B1B">
        <w:rPr>
          <w:lang w:val="en-GB"/>
        </w:rPr>
        <w:t>%.</w:t>
      </w:r>
    </w:p>
    <w:p w14:paraId="24388BDA" w14:textId="77777777" w:rsidR="002C4B1B" w:rsidRPr="002C4B1B" w:rsidRDefault="002C4B1B" w:rsidP="002C4B1B">
      <w:pPr>
        <w:pStyle w:val="CETBodytext"/>
        <w:rPr>
          <w:lang w:val="en-GB"/>
        </w:rPr>
      </w:pPr>
    </w:p>
    <w:p w14:paraId="2859FA38" w14:textId="6D8E29C3" w:rsidR="002C4B1B" w:rsidRPr="002C4B1B" w:rsidRDefault="00E0421F" w:rsidP="002C4B1B">
      <w:pPr>
        <w:pStyle w:val="CETBodytext"/>
        <w:rPr>
          <w:lang w:val="en-GB"/>
        </w:rPr>
      </w:pPr>
      <w:r w:rsidRPr="00E0421F">
        <w:rPr>
          <w:noProof/>
        </w:rPr>
        <w:drawing>
          <wp:inline distT="0" distB="0" distL="0" distR="0" wp14:anchorId="20271556" wp14:editId="7A166D92">
            <wp:extent cx="5577272" cy="1636294"/>
            <wp:effectExtent l="0" t="0" r="444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9690" cy="1645805"/>
                    </a:xfrm>
                    <a:prstGeom prst="rect">
                      <a:avLst/>
                    </a:prstGeom>
                    <a:noFill/>
                    <a:ln>
                      <a:noFill/>
                    </a:ln>
                  </pic:spPr>
                </pic:pic>
              </a:graphicData>
            </a:graphic>
          </wp:inline>
        </w:drawing>
      </w:r>
    </w:p>
    <w:p w14:paraId="3B2B2D44" w14:textId="5958164B" w:rsidR="002C4B1B" w:rsidRPr="002C4B1B" w:rsidRDefault="002C4B1B" w:rsidP="00BD3138">
      <w:pPr>
        <w:pStyle w:val="CETCaption"/>
      </w:pPr>
      <w:r w:rsidRPr="002C4B1B">
        <w:t>Figure 4. Kinetics of biomass growth (dashed line), glucose consumption (grey line) and LA production (black line) for different B. subtilis strains: (a) BS18, (b) BS31, and (c) BS50.</w:t>
      </w:r>
    </w:p>
    <w:p w14:paraId="4E721098" w14:textId="0F5C2079" w:rsidR="002C4B1B" w:rsidRPr="002C4B1B" w:rsidRDefault="002C4B1B" w:rsidP="002C4B1B">
      <w:pPr>
        <w:pStyle w:val="CETBodytext"/>
        <w:rPr>
          <w:lang w:val="en-GB"/>
        </w:rPr>
      </w:pPr>
      <w:r w:rsidRPr="002C4B1B">
        <w:rPr>
          <w:lang w:val="en-GB"/>
        </w:rPr>
        <w:t xml:space="preserve">Even though fermentations from glucose maintained significant </w:t>
      </w:r>
      <w:r w:rsidR="00E0210D">
        <w:rPr>
          <w:lang w:val="en-GB"/>
        </w:rPr>
        <w:t>LA concentrations</w:t>
      </w:r>
      <w:r w:rsidRPr="002C4B1B">
        <w:rPr>
          <w:lang w:val="en-GB"/>
        </w:rPr>
        <w:t xml:space="preserve">, these are low to be considered within the framework of industrial application. However, analysis regarding the optimization of </w:t>
      </w:r>
      <w:r w:rsidR="002D2BA9">
        <w:rPr>
          <w:lang w:val="en-GB"/>
        </w:rPr>
        <w:t>LA</w:t>
      </w:r>
      <w:r w:rsidRPr="002C4B1B">
        <w:rPr>
          <w:lang w:val="en-GB"/>
        </w:rPr>
        <w:t xml:space="preserve"> production by adding elements known for their ability to improve the fermentation process through </w:t>
      </w:r>
      <w:r w:rsidR="00E0210D" w:rsidRPr="00BD3138">
        <w:rPr>
          <w:i/>
          <w:iCs/>
          <w:lang w:val="en-GB"/>
        </w:rPr>
        <w:t>B.</w:t>
      </w:r>
      <w:r w:rsidR="00E0210D">
        <w:rPr>
          <w:lang w:val="en-GB"/>
        </w:rPr>
        <w:t xml:space="preserve"> </w:t>
      </w:r>
      <w:r w:rsidRPr="00E0210D">
        <w:rPr>
          <w:i/>
          <w:lang w:val="en-GB"/>
        </w:rPr>
        <w:t xml:space="preserve"> subtilis</w:t>
      </w:r>
      <w:r w:rsidRPr="002C4B1B">
        <w:rPr>
          <w:lang w:val="en-GB"/>
        </w:rPr>
        <w:t xml:space="preserve">, such as pyruvate, and optimal concentrations of yeast extract, would be important to reach cost efficient </w:t>
      </w:r>
      <w:r w:rsidR="00E0210D">
        <w:rPr>
          <w:lang w:val="en-GB"/>
        </w:rPr>
        <w:t>conditions</w:t>
      </w:r>
      <w:r w:rsidRPr="002C4B1B">
        <w:rPr>
          <w:lang w:val="en-GB"/>
        </w:rPr>
        <w:t xml:space="preserve">. Additionally, </w:t>
      </w:r>
      <w:r w:rsidR="002C0639">
        <w:rPr>
          <w:lang w:val="en-GB"/>
        </w:rPr>
        <w:t>despite</w:t>
      </w:r>
      <w:r w:rsidRPr="002C4B1B">
        <w:rPr>
          <w:lang w:val="en-GB"/>
        </w:rPr>
        <w:t xml:space="preserve"> certain advantageous qualities identified in the strains, genetic improvement processes could be carried out to obtain yields close to those presented by lactobacillus species, while maintaining low costs in raw materials that work with </w:t>
      </w:r>
      <w:r w:rsidR="00E0210D" w:rsidRPr="00BD3138">
        <w:rPr>
          <w:i/>
          <w:iCs/>
          <w:lang w:val="en-GB"/>
        </w:rPr>
        <w:t>B.</w:t>
      </w:r>
      <w:r w:rsidR="00E0210D">
        <w:rPr>
          <w:lang w:val="en-GB"/>
        </w:rPr>
        <w:t xml:space="preserve"> </w:t>
      </w:r>
      <w:r w:rsidRPr="00E0210D">
        <w:rPr>
          <w:i/>
          <w:lang w:val="en-GB"/>
        </w:rPr>
        <w:t xml:space="preserve"> subtilis</w:t>
      </w:r>
      <w:r w:rsidRPr="002C4B1B">
        <w:rPr>
          <w:lang w:val="en-GB"/>
        </w:rPr>
        <w:t xml:space="preserve">. High </w:t>
      </w:r>
      <w:r w:rsidR="00E0210D">
        <w:rPr>
          <w:lang w:val="en-GB"/>
        </w:rPr>
        <w:t xml:space="preserve">LA </w:t>
      </w:r>
      <w:r w:rsidRPr="002C4B1B">
        <w:rPr>
          <w:lang w:val="en-GB"/>
        </w:rPr>
        <w:t xml:space="preserve">productions have been obtained from modified strains such as </w:t>
      </w:r>
      <w:r w:rsidR="00556609" w:rsidRPr="00556609">
        <w:rPr>
          <w:i/>
          <w:lang w:val="en-GB"/>
        </w:rPr>
        <w:t>Bacillus subtilis</w:t>
      </w:r>
      <w:r w:rsidRPr="002C4B1B">
        <w:rPr>
          <w:lang w:val="en-GB"/>
        </w:rPr>
        <w:t xml:space="preserve"> MUR1, with which 159</w:t>
      </w:r>
      <w:r w:rsidR="007A53EE">
        <w:rPr>
          <w:lang w:val="en-GB"/>
        </w:rPr>
        <w:t xml:space="preserve"> </w:t>
      </w:r>
      <w:r w:rsidRPr="002C4B1B">
        <w:rPr>
          <w:lang w:val="en-GB"/>
        </w:rPr>
        <w:t>g / L were reached (Gao et al</w:t>
      </w:r>
      <w:r w:rsidR="00FD2F1F">
        <w:rPr>
          <w:lang w:val="en-GB"/>
        </w:rPr>
        <w:t>.,</w:t>
      </w:r>
      <w:r w:rsidRPr="002C4B1B">
        <w:rPr>
          <w:lang w:val="en-GB"/>
        </w:rPr>
        <w:t xml:space="preserve"> 2012).</w:t>
      </w:r>
    </w:p>
    <w:p w14:paraId="007E4485" w14:textId="0FCFA45B" w:rsidR="002C4B1B" w:rsidRPr="002C4B1B" w:rsidRDefault="00FC4E75" w:rsidP="002C4B1B">
      <w:pPr>
        <w:pStyle w:val="CETHeading1"/>
        <w:tabs>
          <w:tab w:val="num" w:pos="360"/>
        </w:tabs>
        <w:rPr>
          <w:lang w:val="en-GB"/>
        </w:rPr>
      </w:pPr>
      <w:r>
        <w:rPr>
          <w:lang w:val="en-GB"/>
        </w:rPr>
        <w:t xml:space="preserve">4. </w:t>
      </w:r>
      <w:r w:rsidR="002C4B1B">
        <w:rPr>
          <w:lang w:val="en-GB"/>
        </w:rPr>
        <w:t>Conclusion</w:t>
      </w:r>
      <w:r w:rsidR="002C4B1B" w:rsidRPr="002C4B1B">
        <w:rPr>
          <w:lang w:val="en-GB"/>
        </w:rPr>
        <w:t>s</w:t>
      </w:r>
    </w:p>
    <w:p w14:paraId="55DA0C66" w14:textId="7F3F6E53" w:rsidR="002A674F" w:rsidRDefault="002C4B1B" w:rsidP="002C4B1B">
      <w:pPr>
        <w:pStyle w:val="CETBodytext"/>
        <w:rPr>
          <w:lang w:val="en-GB"/>
        </w:rPr>
      </w:pPr>
      <w:r w:rsidRPr="002C4B1B">
        <w:rPr>
          <w:lang w:val="en-GB"/>
        </w:rPr>
        <w:t xml:space="preserve">Through this study, the identification of 6 </w:t>
      </w:r>
      <w:r w:rsidR="00556609" w:rsidRPr="00556609">
        <w:rPr>
          <w:i/>
          <w:lang w:val="en-GB"/>
        </w:rPr>
        <w:t>Bacillus subtilis</w:t>
      </w:r>
      <w:r w:rsidRPr="002C4B1B">
        <w:rPr>
          <w:lang w:val="en-GB"/>
        </w:rPr>
        <w:t xml:space="preserve"> strains was achieved through the analysis of the biochemical profile allowed by the API50CH / B galleries. Molecular analysis by sequencing the 16S region did not allow an effective identification of the strains analyzed, being necessary other markers for the determination of species in </w:t>
      </w:r>
      <w:r w:rsidR="00556609" w:rsidRPr="00556609">
        <w:rPr>
          <w:i/>
          <w:lang w:val="en-GB"/>
        </w:rPr>
        <w:t>Bacillus subtilis</w:t>
      </w:r>
      <w:r w:rsidRPr="002C4B1B">
        <w:rPr>
          <w:lang w:val="en-GB"/>
        </w:rPr>
        <w:t xml:space="preserve">. Of these strains, the highest </w:t>
      </w:r>
      <w:r w:rsidR="002D2BA9">
        <w:rPr>
          <w:lang w:val="en-GB"/>
        </w:rPr>
        <w:t>LA</w:t>
      </w:r>
      <w:r w:rsidRPr="002C4B1B">
        <w:rPr>
          <w:lang w:val="en-GB"/>
        </w:rPr>
        <w:t xml:space="preserve"> production rate was achieved under aerobic conditions, with </w:t>
      </w:r>
      <w:r w:rsidR="002D2BA9">
        <w:rPr>
          <w:lang w:val="en-GB"/>
        </w:rPr>
        <w:t>LA</w:t>
      </w:r>
      <w:r w:rsidRPr="002C4B1B">
        <w:rPr>
          <w:lang w:val="en-GB"/>
        </w:rPr>
        <w:t xml:space="preserve"> concentrations of approximately 5</w:t>
      </w:r>
      <w:r w:rsidR="007A53EE">
        <w:rPr>
          <w:lang w:val="en-GB"/>
        </w:rPr>
        <w:t xml:space="preserve"> </w:t>
      </w:r>
      <w:r w:rsidRPr="002C4B1B">
        <w:rPr>
          <w:lang w:val="en-GB"/>
        </w:rPr>
        <w:t>g / L, starting with a glucose concentration of 20</w:t>
      </w:r>
      <w:r w:rsidR="007A53EE">
        <w:rPr>
          <w:lang w:val="en-GB"/>
        </w:rPr>
        <w:t xml:space="preserve"> </w:t>
      </w:r>
      <w:r w:rsidRPr="002C4B1B">
        <w:rPr>
          <w:lang w:val="en-GB"/>
        </w:rPr>
        <w:t>g/L. Despite the potential for LA production from these strains, improvements can be made through optimization of medium compo</w:t>
      </w:r>
      <w:r>
        <w:rPr>
          <w:lang w:val="en-GB"/>
        </w:rPr>
        <w:t>sition and genetic improvement.</w:t>
      </w:r>
    </w:p>
    <w:p w14:paraId="6757C6CC" w14:textId="77777777" w:rsidR="002A674F" w:rsidRDefault="002A674F" w:rsidP="002C4B1B">
      <w:pPr>
        <w:pStyle w:val="CETBodytext"/>
        <w:rPr>
          <w:b/>
          <w:lang w:val="en-GB"/>
        </w:rPr>
      </w:pPr>
    </w:p>
    <w:p w14:paraId="23A5310B" w14:textId="19798E60" w:rsidR="002C4B1B" w:rsidRPr="002C4B1B" w:rsidRDefault="002C4B1B" w:rsidP="002C4B1B">
      <w:pPr>
        <w:pStyle w:val="CETBodytext"/>
        <w:rPr>
          <w:b/>
          <w:lang w:val="en-GB"/>
        </w:rPr>
      </w:pPr>
      <w:r w:rsidRPr="002C4B1B">
        <w:rPr>
          <w:b/>
          <w:lang w:val="en-GB"/>
        </w:rPr>
        <w:t>Funding</w:t>
      </w:r>
    </w:p>
    <w:p w14:paraId="083AEB66" w14:textId="2B554D09" w:rsidR="007A53EE" w:rsidRDefault="002C4B1B" w:rsidP="002C4B1B">
      <w:pPr>
        <w:pStyle w:val="CETBodytext"/>
        <w:rPr>
          <w:lang w:val="en-GB"/>
        </w:rPr>
      </w:pPr>
      <w:r w:rsidRPr="002C4B1B">
        <w:rPr>
          <w:lang w:val="en-GB"/>
        </w:rPr>
        <w:t>The present work was funded through the Collaboration Grants Program at Universidad dad San Francisco de Quito.</w:t>
      </w:r>
    </w:p>
    <w:p w14:paraId="02791D34" w14:textId="7B61F994" w:rsidR="00614D0D" w:rsidRDefault="00614D0D" w:rsidP="002C4B1B">
      <w:pPr>
        <w:pStyle w:val="CETBodytext"/>
        <w:rPr>
          <w:lang w:val="en-GB"/>
        </w:rPr>
      </w:pPr>
    </w:p>
    <w:p w14:paraId="78B08A9E" w14:textId="27C2B6E0" w:rsidR="00614D0D" w:rsidRDefault="00614D0D" w:rsidP="002C4B1B">
      <w:pPr>
        <w:pStyle w:val="CETBodytext"/>
        <w:rPr>
          <w:lang w:val="en-GB"/>
        </w:rPr>
      </w:pPr>
    </w:p>
    <w:p w14:paraId="73EE835E" w14:textId="77777777" w:rsidR="00614D0D" w:rsidRPr="002C4B1B" w:rsidRDefault="00614D0D" w:rsidP="002C4B1B">
      <w:pPr>
        <w:pStyle w:val="CETBodytext"/>
        <w:rPr>
          <w:lang w:val="en-GB"/>
        </w:rPr>
      </w:pPr>
    </w:p>
    <w:p w14:paraId="61B501ED" w14:textId="48017602" w:rsidR="0022573D" w:rsidRPr="0022573D" w:rsidRDefault="002C4B1B" w:rsidP="0022573D">
      <w:pPr>
        <w:pStyle w:val="CETHeading1"/>
        <w:tabs>
          <w:tab w:val="num" w:pos="360"/>
        </w:tabs>
        <w:rPr>
          <w:lang w:val="en-GB"/>
        </w:rPr>
      </w:pPr>
      <w:r w:rsidRPr="002C4B1B">
        <w:rPr>
          <w:lang w:val="en-GB"/>
        </w:rPr>
        <w:lastRenderedPageBreak/>
        <w:t>References</w:t>
      </w:r>
    </w:p>
    <w:p w14:paraId="0B79EDFB" w14:textId="0E09605D" w:rsidR="00D53646" w:rsidRDefault="00D53646" w:rsidP="00D53646">
      <w:pPr>
        <w:pStyle w:val="CETBodytext"/>
        <w:rPr>
          <w:lang w:val="en-GB"/>
        </w:rPr>
      </w:pPr>
    </w:p>
    <w:p w14:paraId="34A17843" w14:textId="0434BF6B" w:rsidR="00AA47C1" w:rsidRPr="00AA47C1" w:rsidRDefault="00AA47C1" w:rsidP="00BD3138">
      <w:pPr>
        <w:pStyle w:val="CETReferencetext"/>
        <w:rPr>
          <w:noProof/>
        </w:rPr>
      </w:pPr>
      <w:r>
        <w:fldChar w:fldCharType="begin" w:fldLock="1"/>
      </w:r>
      <w:r>
        <w:instrText xml:space="preserve">ADDIN Mendeley Bibliography CSL_BIBLIOGRAPHY </w:instrText>
      </w:r>
      <w:r>
        <w:fldChar w:fldCharType="separate"/>
      </w:r>
      <w:r w:rsidRPr="00AA47C1">
        <w:rPr>
          <w:noProof/>
        </w:rPr>
        <w:t>Altschul SF, Gish W, Miller W, et al (1990) Basic local alignment search tool. J</w:t>
      </w:r>
      <w:r w:rsidR="0038667E">
        <w:rPr>
          <w:noProof/>
        </w:rPr>
        <w:t>ournal of</w:t>
      </w:r>
      <w:r w:rsidRPr="00AA47C1">
        <w:rPr>
          <w:noProof/>
        </w:rPr>
        <w:t xml:space="preserve"> Mol</w:t>
      </w:r>
      <w:r w:rsidR="0038667E">
        <w:rPr>
          <w:noProof/>
        </w:rPr>
        <w:t>ecular</w:t>
      </w:r>
      <w:r w:rsidRPr="00AA47C1">
        <w:rPr>
          <w:noProof/>
        </w:rPr>
        <w:t xml:space="preserve"> Biol</w:t>
      </w:r>
      <w:r w:rsidR="0038667E">
        <w:rPr>
          <w:noProof/>
        </w:rPr>
        <w:t>ogy</w:t>
      </w:r>
      <w:r w:rsidRPr="00AA47C1">
        <w:rPr>
          <w:noProof/>
        </w:rPr>
        <w:t xml:space="preserve"> 215:403–410. </w:t>
      </w:r>
      <w:r w:rsidR="00BC4331">
        <w:rPr>
          <w:noProof/>
        </w:rPr>
        <w:t xml:space="preserve">doi: </w:t>
      </w:r>
      <w:r w:rsidRPr="00AA47C1">
        <w:rPr>
          <w:noProof/>
        </w:rPr>
        <w:t>doi.org/10.1016/S0022-2836(05)80360-2</w:t>
      </w:r>
    </w:p>
    <w:p w14:paraId="318F7450" w14:textId="7BBACBD5" w:rsidR="00AA47C1" w:rsidRPr="00AA47C1" w:rsidRDefault="00AA47C1" w:rsidP="00BD3138">
      <w:pPr>
        <w:pStyle w:val="CETReferencetext"/>
        <w:rPr>
          <w:noProof/>
        </w:rPr>
      </w:pPr>
      <w:r w:rsidRPr="00AA47C1">
        <w:rPr>
          <w:noProof/>
        </w:rPr>
        <w:t>Ausubel F, Dracopoli NC, Wildermuth M (2011) Informatics for Molecular Biologists. Curr</w:t>
      </w:r>
      <w:r w:rsidR="00D7552C">
        <w:rPr>
          <w:noProof/>
        </w:rPr>
        <w:t>ent</w:t>
      </w:r>
      <w:r w:rsidRPr="00AA47C1">
        <w:rPr>
          <w:noProof/>
        </w:rPr>
        <w:t xml:space="preserve"> Protoc</w:t>
      </w:r>
      <w:r w:rsidR="00D7552C">
        <w:rPr>
          <w:noProof/>
        </w:rPr>
        <w:t>ols in</w:t>
      </w:r>
      <w:r w:rsidRPr="00AA47C1">
        <w:rPr>
          <w:noProof/>
        </w:rPr>
        <w:t xml:space="preserve"> Mol</w:t>
      </w:r>
      <w:r w:rsidR="00D7552C">
        <w:rPr>
          <w:noProof/>
        </w:rPr>
        <w:t>ecular</w:t>
      </w:r>
      <w:r w:rsidRPr="00AA47C1">
        <w:rPr>
          <w:noProof/>
        </w:rPr>
        <w:t xml:space="preserve"> Biol</w:t>
      </w:r>
      <w:r w:rsidR="00D7552C">
        <w:rPr>
          <w:noProof/>
        </w:rPr>
        <w:t>y</w:t>
      </w:r>
      <w:r w:rsidRPr="00AA47C1">
        <w:rPr>
          <w:noProof/>
        </w:rPr>
        <w:t xml:space="preserve"> 96:1–3. </w:t>
      </w:r>
      <w:r w:rsidR="00BC4331">
        <w:rPr>
          <w:noProof/>
        </w:rPr>
        <w:t xml:space="preserve">doi: </w:t>
      </w:r>
      <w:r w:rsidRPr="00AA47C1">
        <w:rPr>
          <w:noProof/>
        </w:rPr>
        <w:t>doi.org/10.1002/0471142727.mb1900s96</w:t>
      </w:r>
    </w:p>
    <w:p w14:paraId="676DEFF6" w14:textId="09F27D95" w:rsidR="00AA47C1" w:rsidRPr="00AA47C1" w:rsidRDefault="00AA47C1" w:rsidP="00BD3138">
      <w:pPr>
        <w:pStyle w:val="CETReferencetext"/>
        <w:rPr>
          <w:noProof/>
        </w:rPr>
      </w:pPr>
      <w:r w:rsidRPr="00AA47C1">
        <w:rPr>
          <w:noProof/>
        </w:rPr>
        <w:t>Borshchevskaya LN, Gordeeva TL, Kalinina AN, Sineokii SP (2016) Spectrophotometric determination of lactic acid. J</w:t>
      </w:r>
      <w:r w:rsidR="00D7552C">
        <w:rPr>
          <w:noProof/>
        </w:rPr>
        <w:t>ournal of</w:t>
      </w:r>
      <w:r w:rsidRPr="00AA47C1">
        <w:rPr>
          <w:noProof/>
        </w:rPr>
        <w:t xml:space="preserve"> Anal</w:t>
      </w:r>
      <w:r w:rsidR="00D7552C">
        <w:rPr>
          <w:noProof/>
        </w:rPr>
        <w:t>ytical</w:t>
      </w:r>
      <w:r w:rsidRPr="00AA47C1">
        <w:rPr>
          <w:noProof/>
        </w:rPr>
        <w:t xml:space="preserve"> Chem</w:t>
      </w:r>
      <w:r w:rsidR="00D7552C">
        <w:rPr>
          <w:noProof/>
        </w:rPr>
        <w:t>istry</w:t>
      </w:r>
      <w:r w:rsidRPr="00AA47C1">
        <w:rPr>
          <w:noProof/>
        </w:rPr>
        <w:t xml:space="preserve"> 71:755–758. </w:t>
      </w:r>
      <w:r w:rsidR="00BC4331">
        <w:rPr>
          <w:noProof/>
        </w:rPr>
        <w:t xml:space="preserve">doi: </w:t>
      </w:r>
      <w:r w:rsidRPr="00AA47C1">
        <w:rPr>
          <w:noProof/>
        </w:rPr>
        <w:t>doi.org/10.1134/S1061934816080037</w:t>
      </w:r>
    </w:p>
    <w:p w14:paraId="7F9B9478" w14:textId="31E63270" w:rsidR="00AA47C1" w:rsidRPr="00AA47C1" w:rsidRDefault="00AA47C1" w:rsidP="00BD3138">
      <w:pPr>
        <w:pStyle w:val="CETReferencetext"/>
        <w:rPr>
          <w:noProof/>
        </w:rPr>
      </w:pPr>
      <w:r w:rsidRPr="00AA47C1">
        <w:rPr>
          <w:noProof/>
        </w:rPr>
        <w:t>Dubois M, Gilles KA, Hamilton JK, et al (1956) Colorimetric Method for Determination of Sugars and Related Substances. Anal</w:t>
      </w:r>
      <w:r w:rsidR="00D7552C">
        <w:rPr>
          <w:noProof/>
        </w:rPr>
        <w:t>ytical</w:t>
      </w:r>
      <w:r w:rsidRPr="00AA47C1">
        <w:rPr>
          <w:noProof/>
        </w:rPr>
        <w:t xml:space="preserve"> Chem</w:t>
      </w:r>
      <w:r w:rsidR="00D7552C">
        <w:rPr>
          <w:noProof/>
        </w:rPr>
        <w:t>istry</w:t>
      </w:r>
      <w:r w:rsidRPr="00AA47C1">
        <w:rPr>
          <w:noProof/>
        </w:rPr>
        <w:t xml:space="preserve"> 28:350–356. </w:t>
      </w:r>
      <w:r w:rsidR="00BC4331">
        <w:rPr>
          <w:noProof/>
        </w:rPr>
        <w:t xml:space="preserve">doi: </w:t>
      </w:r>
      <w:r w:rsidRPr="00AA47C1">
        <w:rPr>
          <w:noProof/>
        </w:rPr>
        <w:t>doi.org/10.1021/ac60111a017</w:t>
      </w:r>
    </w:p>
    <w:p w14:paraId="0E9BB336" w14:textId="631449BD" w:rsidR="00AA47C1" w:rsidRPr="00AA47C1" w:rsidRDefault="00AA47C1" w:rsidP="00BD3138">
      <w:pPr>
        <w:pStyle w:val="CETReferencetext"/>
        <w:rPr>
          <w:noProof/>
        </w:rPr>
      </w:pPr>
      <w:r w:rsidRPr="00AA47C1">
        <w:rPr>
          <w:noProof/>
        </w:rPr>
        <w:t xml:space="preserve">Gao T, Wong Y, Ng C, Ho K (2012) L-lactic acid production by </w:t>
      </w:r>
      <w:r w:rsidR="00556609" w:rsidRPr="00556609">
        <w:rPr>
          <w:i/>
          <w:noProof/>
        </w:rPr>
        <w:t>Bacillus subtilis</w:t>
      </w:r>
      <w:r w:rsidRPr="00AA47C1">
        <w:rPr>
          <w:noProof/>
        </w:rPr>
        <w:t xml:space="preserve"> MUR1. Bioresour</w:t>
      </w:r>
      <w:r w:rsidR="00D7552C">
        <w:rPr>
          <w:noProof/>
        </w:rPr>
        <w:t>ce</w:t>
      </w:r>
      <w:r w:rsidRPr="00AA47C1">
        <w:rPr>
          <w:noProof/>
        </w:rPr>
        <w:t xml:space="preserve"> Technol</w:t>
      </w:r>
      <w:r w:rsidR="00D7552C">
        <w:rPr>
          <w:noProof/>
        </w:rPr>
        <w:t>gy</w:t>
      </w:r>
      <w:r w:rsidRPr="00AA47C1">
        <w:rPr>
          <w:noProof/>
        </w:rPr>
        <w:t xml:space="preserve"> 121:105–110. </w:t>
      </w:r>
      <w:r w:rsidR="00BC4331">
        <w:rPr>
          <w:noProof/>
        </w:rPr>
        <w:t xml:space="preserve">doi: </w:t>
      </w:r>
      <w:r w:rsidRPr="00AA47C1">
        <w:rPr>
          <w:noProof/>
        </w:rPr>
        <w:t>doi.org/10.1016/j.biortech.2012.06.108</w:t>
      </w:r>
    </w:p>
    <w:p w14:paraId="0636DC96" w14:textId="77777777" w:rsidR="00AA47C1" w:rsidRPr="00AA47C1" w:rsidRDefault="00AA47C1" w:rsidP="00BD3138">
      <w:pPr>
        <w:pStyle w:val="CETReferencetext"/>
        <w:rPr>
          <w:noProof/>
        </w:rPr>
      </w:pPr>
      <w:r w:rsidRPr="00AA47C1">
        <w:rPr>
          <w:noProof/>
        </w:rPr>
        <w:t>Harrison RG, Todd PW, Rudge SR, Petrides DP (2015) Bioprocess Design and Economics, 2nd edn. Oxford University Press, Oxford</w:t>
      </w:r>
    </w:p>
    <w:p w14:paraId="01B9224A" w14:textId="55015C45" w:rsidR="00AA47C1" w:rsidRPr="00AA47C1" w:rsidRDefault="00AA47C1" w:rsidP="00BD3138">
      <w:pPr>
        <w:pStyle w:val="CETReferencetext"/>
        <w:rPr>
          <w:noProof/>
        </w:rPr>
      </w:pPr>
      <w:r w:rsidRPr="00AA47C1">
        <w:rPr>
          <w:noProof/>
        </w:rPr>
        <w:t xml:space="preserve">Komesu A, Oliveira JAR de, Martins LH da S, et al (2017) Lactic Acid Production to Purification: A Review. BioResources 12:4364–4383. </w:t>
      </w:r>
      <w:r w:rsidR="00BC4331">
        <w:rPr>
          <w:noProof/>
        </w:rPr>
        <w:t xml:space="preserve">doi: </w:t>
      </w:r>
      <w:r w:rsidRPr="00AA47C1">
        <w:rPr>
          <w:noProof/>
        </w:rPr>
        <w:t>doi.org/10.15376/biores.12.2.komesu</w:t>
      </w:r>
    </w:p>
    <w:p w14:paraId="36652269" w14:textId="780D0085" w:rsidR="00AA47C1" w:rsidRPr="00AA47C1" w:rsidRDefault="00AA47C1" w:rsidP="00BD3138">
      <w:pPr>
        <w:pStyle w:val="CETReferencetext"/>
        <w:rPr>
          <w:noProof/>
        </w:rPr>
      </w:pPr>
      <w:r w:rsidRPr="00AA47C1">
        <w:rPr>
          <w:noProof/>
        </w:rPr>
        <w:t xml:space="preserve">Nakamura LK (1989) Taxonomic relationship of black-pigmented </w:t>
      </w:r>
      <w:r w:rsidR="00556609" w:rsidRPr="00556609">
        <w:rPr>
          <w:i/>
          <w:noProof/>
        </w:rPr>
        <w:t>Bacillus subtilis</w:t>
      </w:r>
      <w:r w:rsidRPr="00AA47C1">
        <w:rPr>
          <w:noProof/>
        </w:rPr>
        <w:t xml:space="preserve"> strains and a proposal for Bacillus atrophaeus sp. nov. Int</w:t>
      </w:r>
      <w:r w:rsidR="008B2371">
        <w:rPr>
          <w:noProof/>
        </w:rPr>
        <w:t>ernational</w:t>
      </w:r>
      <w:r w:rsidRPr="00AA47C1">
        <w:rPr>
          <w:noProof/>
        </w:rPr>
        <w:t xml:space="preserve"> J</w:t>
      </w:r>
      <w:r w:rsidR="008B2371">
        <w:rPr>
          <w:noProof/>
        </w:rPr>
        <w:t>ournal of</w:t>
      </w:r>
      <w:r w:rsidRPr="00AA47C1">
        <w:rPr>
          <w:noProof/>
        </w:rPr>
        <w:t xml:space="preserve"> Syst</w:t>
      </w:r>
      <w:r w:rsidR="008B2371">
        <w:rPr>
          <w:noProof/>
        </w:rPr>
        <w:t>ematic and</w:t>
      </w:r>
      <w:r w:rsidRPr="00AA47C1">
        <w:rPr>
          <w:noProof/>
        </w:rPr>
        <w:t xml:space="preserve"> </w:t>
      </w:r>
      <w:r w:rsidR="008B2371">
        <w:rPr>
          <w:noProof/>
        </w:rPr>
        <w:t>Evolutionary Microbiology</w:t>
      </w:r>
      <w:r w:rsidRPr="00AA47C1">
        <w:rPr>
          <w:noProof/>
        </w:rPr>
        <w:t xml:space="preserve"> 39:295–300. </w:t>
      </w:r>
      <w:r w:rsidR="00BC4331">
        <w:rPr>
          <w:noProof/>
        </w:rPr>
        <w:t xml:space="preserve">doi: </w:t>
      </w:r>
      <w:r w:rsidRPr="00AA47C1">
        <w:rPr>
          <w:noProof/>
        </w:rPr>
        <w:t>doi.org/10.1099/00207713-39-3-295</w:t>
      </w:r>
    </w:p>
    <w:p w14:paraId="60E5F275" w14:textId="1193C70F" w:rsidR="00AA47C1" w:rsidRPr="00AA47C1" w:rsidRDefault="00AA47C1" w:rsidP="00BD3138">
      <w:pPr>
        <w:pStyle w:val="CETReferencetext"/>
        <w:rPr>
          <w:noProof/>
        </w:rPr>
      </w:pPr>
      <w:r w:rsidRPr="00AA47C1">
        <w:rPr>
          <w:noProof/>
        </w:rPr>
        <w:t xml:space="preserve">Nakamura LK, Roberts MS, Cohan FM (1999) Relationship of </w:t>
      </w:r>
      <w:r w:rsidR="00556609" w:rsidRPr="00556609">
        <w:rPr>
          <w:i/>
          <w:noProof/>
        </w:rPr>
        <w:t>Bacillus subtilis</w:t>
      </w:r>
      <w:r w:rsidRPr="00AA47C1">
        <w:rPr>
          <w:noProof/>
        </w:rPr>
        <w:t xml:space="preserve"> clades associated with strains 168 and W23: A proposal for </w:t>
      </w:r>
      <w:r w:rsidR="00556609" w:rsidRPr="00556609">
        <w:rPr>
          <w:i/>
          <w:noProof/>
        </w:rPr>
        <w:t>Bacillus subtilis</w:t>
      </w:r>
      <w:r w:rsidRPr="00AA47C1">
        <w:rPr>
          <w:noProof/>
        </w:rPr>
        <w:t xml:space="preserve"> subsp. subtilis subsp. nov. and </w:t>
      </w:r>
      <w:r w:rsidR="00556609" w:rsidRPr="00556609">
        <w:rPr>
          <w:i/>
          <w:noProof/>
        </w:rPr>
        <w:t>Bacillus subtilis</w:t>
      </w:r>
      <w:r w:rsidRPr="00AA47C1">
        <w:rPr>
          <w:noProof/>
        </w:rPr>
        <w:t xml:space="preserve"> subsp. spizizenii subsp. nov. Int</w:t>
      </w:r>
      <w:r w:rsidR="008B2371">
        <w:rPr>
          <w:noProof/>
        </w:rPr>
        <w:t>ernational</w:t>
      </w:r>
      <w:r w:rsidRPr="00AA47C1">
        <w:rPr>
          <w:noProof/>
        </w:rPr>
        <w:t xml:space="preserve"> J</w:t>
      </w:r>
      <w:r w:rsidR="008B2371">
        <w:rPr>
          <w:noProof/>
        </w:rPr>
        <w:t>ournal of</w:t>
      </w:r>
      <w:r w:rsidRPr="00AA47C1">
        <w:rPr>
          <w:noProof/>
        </w:rPr>
        <w:t xml:space="preserve"> Syst</w:t>
      </w:r>
      <w:r w:rsidR="008B2371">
        <w:rPr>
          <w:noProof/>
        </w:rPr>
        <w:t>ematic and Evolutionary</w:t>
      </w:r>
      <w:r w:rsidRPr="00AA47C1">
        <w:rPr>
          <w:noProof/>
        </w:rPr>
        <w:t xml:space="preserve"> </w:t>
      </w:r>
      <w:r w:rsidR="008B2371">
        <w:rPr>
          <w:noProof/>
        </w:rPr>
        <w:t>Microbiology</w:t>
      </w:r>
      <w:r w:rsidRPr="00AA47C1">
        <w:rPr>
          <w:noProof/>
        </w:rPr>
        <w:t xml:space="preserve"> 49:1211–1215. </w:t>
      </w:r>
      <w:r w:rsidR="00BC4331">
        <w:rPr>
          <w:noProof/>
        </w:rPr>
        <w:t xml:space="preserve">doi: </w:t>
      </w:r>
      <w:r w:rsidRPr="00AA47C1">
        <w:rPr>
          <w:noProof/>
        </w:rPr>
        <w:t>doi.org/10.1099/00207713-49-3-1211</w:t>
      </w:r>
    </w:p>
    <w:p w14:paraId="70935AF4" w14:textId="69BE57B7" w:rsidR="00AA47C1" w:rsidRPr="00AA47C1" w:rsidRDefault="00AA47C1" w:rsidP="00BD3138">
      <w:pPr>
        <w:pStyle w:val="CETReferencetext"/>
        <w:rPr>
          <w:noProof/>
        </w:rPr>
      </w:pPr>
      <w:r w:rsidRPr="00AA47C1">
        <w:rPr>
          <w:noProof/>
        </w:rPr>
        <w:t>Nguyen CM, Kim JS, Hwang HJ, et al (2012) Production of l-lactic acid from a green microalga, Hydrodictyon reticulum, by Lactobacillus paracasei LA104 isolated from the traditional Korean food, makgeolli. Bioresour</w:t>
      </w:r>
      <w:r w:rsidR="008B2371">
        <w:rPr>
          <w:noProof/>
        </w:rPr>
        <w:t>ce</w:t>
      </w:r>
      <w:r w:rsidRPr="00AA47C1">
        <w:rPr>
          <w:noProof/>
        </w:rPr>
        <w:t xml:space="preserve"> Technol</w:t>
      </w:r>
      <w:r w:rsidR="008B2371">
        <w:rPr>
          <w:noProof/>
        </w:rPr>
        <w:t>ogy</w:t>
      </w:r>
      <w:r w:rsidRPr="00AA47C1">
        <w:rPr>
          <w:noProof/>
        </w:rPr>
        <w:t xml:space="preserve"> 110:552–559. </w:t>
      </w:r>
      <w:r w:rsidR="00BC4331">
        <w:rPr>
          <w:noProof/>
        </w:rPr>
        <w:t xml:space="preserve">doi: </w:t>
      </w:r>
      <w:r w:rsidRPr="00AA47C1">
        <w:rPr>
          <w:noProof/>
        </w:rPr>
        <w:t>doi.org/10.1016/j.biortech.2012.01.079</w:t>
      </w:r>
    </w:p>
    <w:p w14:paraId="6015246C" w14:textId="64CA1116" w:rsidR="00AA47C1" w:rsidRPr="00AA47C1" w:rsidRDefault="00AA47C1" w:rsidP="00BD3138">
      <w:pPr>
        <w:pStyle w:val="CETReferencetext"/>
        <w:rPr>
          <w:noProof/>
        </w:rPr>
      </w:pPr>
      <w:r w:rsidRPr="00AA47C1">
        <w:rPr>
          <w:noProof/>
        </w:rPr>
        <w:t>Ohara H, Yahata M (1996) L-lactic acid production by Bacillus sp. in Anaerobic and aerobic culture. J</w:t>
      </w:r>
      <w:r w:rsidR="008B2371">
        <w:rPr>
          <w:noProof/>
        </w:rPr>
        <w:t>ournal of</w:t>
      </w:r>
      <w:r w:rsidRPr="00AA47C1">
        <w:rPr>
          <w:noProof/>
        </w:rPr>
        <w:t xml:space="preserve"> Ferment</w:t>
      </w:r>
      <w:r w:rsidR="008B2371">
        <w:rPr>
          <w:noProof/>
        </w:rPr>
        <w:t>ation and</w:t>
      </w:r>
      <w:r w:rsidRPr="00AA47C1">
        <w:rPr>
          <w:noProof/>
        </w:rPr>
        <w:t xml:space="preserve"> Bioeng</w:t>
      </w:r>
      <w:r w:rsidR="008B2371">
        <w:rPr>
          <w:noProof/>
        </w:rPr>
        <w:t>ineering</w:t>
      </w:r>
      <w:r w:rsidRPr="00AA47C1">
        <w:rPr>
          <w:noProof/>
        </w:rPr>
        <w:t xml:space="preserve"> 81:272–274. </w:t>
      </w:r>
      <w:r w:rsidR="00BC4331">
        <w:rPr>
          <w:noProof/>
        </w:rPr>
        <w:t xml:space="preserve">doi: </w:t>
      </w:r>
      <w:r w:rsidRPr="00AA47C1">
        <w:rPr>
          <w:noProof/>
        </w:rPr>
        <w:t>doi.org/10.1016/0922-338X(96)82222-7</w:t>
      </w:r>
    </w:p>
    <w:p w14:paraId="26231EB9" w14:textId="498A8D6D" w:rsidR="00AA47C1" w:rsidRPr="00AA47C1" w:rsidRDefault="00AA47C1" w:rsidP="00F27D72">
      <w:pPr>
        <w:pStyle w:val="CETReferencetext"/>
        <w:rPr>
          <w:noProof/>
        </w:rPr>
      </w:pPr>
      <w:r w:rsidRPr="00AA47C1">
        <w:rPr>
          <w:noProof/>
        </w:rPr>
        <w:t>Orozco FG, Zuluaga F (2014)</w:t>
      </w:r>
      <w:r w:rsidR="00F27D72">
        <w:rPr>
          <w:noProof/>
        </w:rPr>
        <w:t xml:space="preserve"> </w:t>
      </w:r>
      <w:r w:rsidR="00F27D72" w:rsidRPr="00F27D72">
        <w:rPr>
          <w:noProof/>
        </w:rPr>
        <w:t>Lactic Acid Yield Using Different Bacterial</w:t>
      </w:r>
      <w:r w:rsidRPr="00AA47C1">
        <w:rPr>
          <w:noProof/>
        </w:rPr>
        <w:t xml:space="preserve"> Strains , Its Purification , and Polymerization through Ring-Opening Reactions.</w:t>
      </w:r>
      <w:r w:rsidR="00F27D72" w:rsidRPr="00F27D72">
        <w:t xml:space="preserve"> </w:t>
      </w:r>
      <w:r w:rsidR="00F27D72">
        <w:rPr>
          <w:noProof/>
        </w:rPr>
        <w:t>International Journal of Polymer Science 2014(4):1-7. doi: doi.org/10.1155/2014/365310</w:t>
      </w:r>
      <w:r w:rsidRPr="00AA47C1">
        <w:rPr>
          <w:noProof/>
        </w:rPr>
        <w:t xml:space="preserve"> </w:t>
      </w:r>
    </w:p>
    <w:p w14:paraId="2C5E70BB" w14:textId="69F03F51" w:rsidR="00AA47C1" w:rsidRPr="00AA47C1" w:rsidRDefault="00AA47C1" w:rsidP="00BD3138">
      <w:pPr>
        <w:pStyle w:val="CETReferencetext"/>
        <w:rPr>
          <w:noProof/>
        </w:rPr>
      </w:pPr>
      <w:r w:rsidRPr="00AA47C1">
        <w:rPr>
          <w:noProof/>
        </w:rPr>
        <w:t xml:space="preserve">Palmisano MM, Nakamura LK, Duncan KE, et al (2001) </w:t>
      </w:r>
      <w:r w:rsidRPr="00337BAC">
        <w:rPr>
          <w:i/>
          <w:iCs/>
          <w:noProof/>
        </w:rPr>
        <w:t>Bacillus sonorensis sp. nov</w:t>
      </w:r>
      <w:r w:rsidRPr="00AA47C1">
        <w:rPr>
          <w:noProof/>
        </w:rPr>
        <w:t>., a close relative of Bacillus licheniformis, isolated from soil in the Sonoran Desert Arizona.</w:t>
      </w:r>
      <w:r w:rsidR="00F27D72">
        <w:rPr>
          <w:noProof/>
        </w:rPr>
        <w:t xml:space="preserve"> </w:t>
      </w:r>
      <w:r w:rsidR="00F27D72" w:rsidRPr="00F27D72">
        <w:rPr>
          <w:noProof/>
        </w:rPr>
        <w:t>International Journal of Systematic and Evolutionary Microbiology</w:t>
      </w:r>
      <w:r w:rsidRPr="00AA47C1">
        <w:rPr>
          <w:noProof/>
        </w:rPr>
        <w:t xml:space="preserve"> 51:1671–1679. </w:t>
      </w:r>
      <w:r w:rsidR="00BC4331">
        <w:rPr>
          <w:noProof/>
        </w:rPr>
        <w:t xml:space="preserve">doi: </w:t>
      </w:r>
      <w:r w:rsidRPr="00AA47C1">
        <w:rPr>
          <w:noProof/>
        </w:rPr>
        <w:t>doi.org/10.1099/00207713-51-5-1671</w:t>
      </w:r>
    </w:p>
    <w:p w14:paraId="3E178163" w14:textId="09FC4ACD" w:rsidR="00AA47C1" w:rsidRPr="00AA47C1" w:rsidRDefault="00AA47C1" w:rsidP="00BD3138">
      <w:pPr>
        <w:pStyle w:val="CETReferencetext"/>
        <w:rPr>
          <w:noProof/>
        </w:rPr>
      </w:pPr>
      <w:r w:rsidRPr="00AA47C1">
        <w:rPr>
          <w:noProof/>
        </w:rPr>
        <w:t xml:space="preserve">Priest FG, Goodfellow M, Shute LA, Berkeley RCW (1982) Bacillus amyloliquefaciens sp. nov. norn. rev. </w:t>
      </w:r>
      <w:r w:rsidR="00F27D72" w:rsidRPr="00F27D72">
        <w:rPr>
          <w:noProof/>
        </w:rPr>
        <w:t>International Journal of Systematic and Evolutionary Microbiology</w:t>
      </w:r>
      <w:r w:rsidRPr="00AA47C1">
        <w:rPr>
          <w:noProof/>
        </w:rPr>
        <w:t xml:space="preserve"> 37:69–71. </w:t>
      </w:r>
      <w:r w:rsidR="00BC4331">
        <w:rPr>
          <w:noProof/>
        </w:rPr>
        <w:t xml:space="preserve">doi: </w:t>
      </w:r>
      <w:r w:rsidRPr="00AA47C1">
        <w:rPr>
          <w:noProof/>
        </w:rPr>
        <w:t>doi.org/10.1099/00207713-37-1-69</w:t>
      </w:r>
    </w:p>
    <w:p w14:paraId="26CB896F" w14:textId="691048F3" w:rsidR="00AA47C1" w:rsidRPr="00AA47C1" w:rsidRDefault="00AA47C1" w:rsidP="00BD3138">
      <w:pPr>
        <w:pStyle w:val="CETReferencetext"/>
        <w:rPr>
          <w:noProof/>
        </w:rPr>
      </w:pPr>
      <w:r w:rsidRPr="00AA47C1">
        <w:rPr>
          <w:noProof/>
        </w:rPr>
        <w:t xml:space="preserve">Rhee MS, Wei L, Sawhney N, et al (2016) Metabolic potential of </w:t>
      </w:r>
      <w:r w:rsidR="00556609" w:rsidRPr="00556609">
        <w:rPr>
          <w:i/>
          <w:noProof/>
        </w:rPr>
        <w:t>Bacillus subtilis</w:t>
      </w:r>
      <w:r w:rsidRPr="00AA47C1">
        <w:rPr>
          <w:noProof/>
        </w:rPr>
        <w:t xml:space="preserve"> 168 for the direct conversion of xylans to fermentation products. Appl</w:t>
      </w:r>
      <w:r w:rsidR="00F27D72">
        <w:rPr>
          <w:noProof/>
        </w:rPr>
        <w:t>ied</w:t>
      </w:r>
      <w:r w:rsidRPr="00AA47C1">
        <w:rPr>
          <w:noProof/>
        </w:rPr>
        <w:t xml:space="preserve"> Microbiol</w:t>
      </w:r>
      <w:r w:rsidR="00F27D72">
        <w:rPr>
          <w:noProof/>
        </w:rPr>
        <w:t>ogy</w:t>
      </w:r>
      <w:r w:rsidRPr="00AA47C1">
        <w:rPr>
          <w:noProof/>
        </w:rPr>
        <w:t xml:space="preserve"> Biotechnol</w:t>
      </w:r>
      <w:r w:rsidR="00F27D72">
        <w:rPr>
          <w:noProof/>
        </w:rPr>
        <w:t>ogy</w:t>
      </w:r>
      <w:r w:rsidRPr="00AA47C1">
        <w:rPr>
          <w:noProof/>
        </w:rPr>
        <w:t xml:space="preserve"> 100:1501–1510. </w:t>
      </w:r>
      <w:r w:rsidR="00BC4331">
        <w:rPr>
          <w:noProof/>
        </w:rPr>
        <w:t xml:space="preserve">doi: </w:t>
      </w:r>
      <w:r w:rsidRPr="00AA47C1">
        <w:rPr>
          <w:noProof/>
        </w:rPr>
        <w:t>doi.org/10.1007/s00253-015-7124-x</w:t>
      </w:r>
    </w:p>
    <w:p w14:paraId="69643253" w14:textId="02C99549" w:rsidR="00AA47C1" w:rsidRPr="00AA47C1" w:rsidRDefault="00AA47C1" w:rsidP="00BD3138">
      <w:pPr>
        <w:pStyle w:val="CETReferencetext"/>
        <w:rPr>
          <w:noProof/>
        </w:rPr>
      </w:pPr>
      <w:r w:rsidRPr="00AA47C1">
        <w:rPr>
          <w:noProof/>
        </w:rPr>
        <w:t>Roberts</w:t>
      </w:r>
      <w:r w:rsidR="00337BAC">
        <w:rPr>
          <w:noProof/>
        </w:rPr>
        <w:t xml:space="preserve"> </w:t>
      </w:r>
      <w:r w:rsidRPr="00AA47C1">
        <w:rPr>
          <w:noProof/>
        </w:rPr>
        <w:t>MS, Nakamura</w:t>
      </w:r>
      <w:r w:rsidR="00337BAC">
        <w:rPr>
          <w:noProof/>
        </w:rPr>
        <w:t xml:space="preserve"> L</w:t>
      </w:r>
      <w:r w:rsidRPr="00AA47C1">
        <w:rPr>
          <w:noProof/>
        </w:rPr>
        <w:t xml:space="preserve">K, Cohan FM (1996) </w:t>
      </w:r>
      <w:r w:rsidR="00337BAC" w:rsidRPr="00337BAC">
        <w:rPr>
          <w:i/>
          <w:iCs/>
          <w:noProof/>
        </w:rPr>
        <w:t xml:space="preserve">Bacillus vallismortis </w:t>
      </w:r>
      <w:r w:rsidR="00337BAC" w:rsidRPr="00661EB4">
        <w:rPr>
          <w:noProof/>
        </w:rPr>
        <w:t>sp. nov</w:t>
      </w:r>
      <w:r w:rsidR="00337BAC" w:rsidRPr="00337BAC">
        <w:rPr>
          <w:noProof/>
        </w:rPr>
        <w:t xml:space="preserve">., a close relative of </w:t>
      </w:r>
      <w:r w:rsidR="00337BAC" w:rsidRPr="00337BAC">
        <w:rPr>
          <w:i/>
          <w:iCs/>
          <w:noProof/>
        </w:rPr>
        <w:t>Bacillus subtilis</w:t>
      </w:r>
      <w:r w:rsidR="00337BAC" w:rsidRPr="00337BAC">
        <w:rPr>
          <w:noProof/>
        </w:rPr>
        <w:t>,</w:t>
      </w:r>
      <w:r w:rsidR="00337BAC">
        <w:rPr>
          <w:noProof/>
        </w:rPr>
        <w:t xml:space="preserve"> </w:t>
      </w:r>
      <w:r w:rsidRPr="00AA47C1">
        <w:rPr>
          <w:noProof/>
        </w:rPr>
        <w:t xml:space="preserve">Isolated from Soil in Death Valley, California. </w:t>
      </w:r>
      <w:r w:rsidR="00337BAC" w:rsidRPr="00337BAC">
        <w:rPr>
          <w:noProof/>
        </w:rPr>
        <w:t>International Journal of Systematic and Evolutionary Microbiology</w:t>
      </w:r>
      <w:r w:rsidRPr="00AA47C1">
        <w:rPr>
          <w:noProof/>
        </w:rPr>
        <w:t xml:space="preserve"> </w:t>
      </w:r>
      <w:r w:rsidR="00337BAC">
        <w:rPr>
          <w:noProof/>
        </w:rPr>
        <w:t>46(2):</w:t>
      </w:r>
      <w:r w:rsidRPr="00AA47C1">
        <w:rPr>
          <w:noProof/>
        </w:rPr>
        <w:t>470–475</w:t>
      </w:r>
      <w:r w:rsidR="00337BAC">
        <w:rPr>
          <w:noProof/>
        </w:rPr>
        <w:t xml:space="preserve">. doi: </w:t>
      </w:r>
      <w:r w:rsidR="001F2EB2">
        <w:rPr>
          <w:noProof/>
        </w:rPr>
        <w:t>doi.org/</w:t>
      </w:r>
      <w:r w:rsidR="00337BAC" w:rsidRPr="00337BAC">
        <w:rPr>
          <w:noProof/>
        </w:rPr>
        <w:t>10.1099/00207713-46-2-470</w:t>
      </w:r>
    </w:p>
    <w:p w14:paraId="43EB9389" w14:textId="33AD95CB" w:rsidR="00AA47C1" w:rsidRPr="00AA47C1" w:rsidRDefault="00AA47C1" w:rsidP="00BD3138">
      <w:pPr>
        <w:pStyle w:val="CETReferencetext"/>
        <w:rPr>
          <w:noProof/>
        </w:rPr>
      </w:pPr>
      <w:r w:rsidRPr="00AA47C1">
        <w:rPr>
          <w:noProof/>
        </w:rPr>
        <w:t xml:space="preserve">Roberts MS, Nakamura LK, Cohan FM (1994) </w:t>
      </w:r>
      <w:r w:rsidRPr="00661EB4">
        <w:rPr>
          <w:i/>
          <w:iCs/>
          <w:noProof/>
        </w:rPr>
        <w:t>Bacillus mojavensis</w:t>
      </w:r>
      <w:r w:rsidRPr="00AA47C1">
        <w:rPr>
          <w:noProof/>
        </w:rPr>
        <w:t xml:space="preserve"> sp. nov., </w:t>
      </w:r>
      <w:r w:rsidR="00661EB4">
        <w:rPr>
          <w:noProof/>
        </w:rPr>
        <w:t>D</w:t>
      </w:r>
      <w:r w:rsidRPr="00AA47C1">
        <w:rPr>
          <w:noProof/>
        </w:rPr>
        <w:t xml:space="preserve">istinguishable from </w:t>
      </w:r>
      <w:r w:rsidR="00556609" w:rsidRPr="00556609">
        <w:rPr>
          <w:i/>
          <w:noProof/>
        </w:rPr>
        <w:t>Bacillus subtilis</w:t>
      </w:r>
      <w:r w:rsidRPr="00AA47C1">
        <w:rPr>
          <w:noProof/>
        </w:rPr>
        <w:t xml:space="preserve"> by sexual isolation, divergence in DNA sequence, and differences in fatty acid composition. I</w:t>
      </w:r>
      <w:r w:rsidR="00661EB4" w:rsidRPr="00661EB4">
        <w:rPr>
          <w:noProof/>
        </w:rPr>
        <w:t>nternational Journal of Systematic and Evolutionary Microbiology</w:t>
      </w:r>
      <w:r w:rsidRPr="00AA47C1">
        <w:rPr>
          <w:noProof/>
        </w:rPr>
        <w:t xml:space="preserve"> 44:256–264. </w:t>
      </w:r>
      <w:r w:rsidR="00BC4331">
        <w:rPr>
          <w:noProof/>
        </w:rPr>
        <w:t xml:space="preserve">doi: </w:t>
      </w:r>
      <w:r w:rsidRPr="00AA47C1">
        <w:rPr>
          <w:noProof/>
        </w:rPr>
        <w:t>doi.org/10.1099/00207713-44-2-256</w:t>
      </w:r>
    </w:p>
    <w:p w14:paraId="3F87D280" w14:textId="571BA2DE" w:rsidR="00AA47C1" w:rsidRPr="00AA47C1" w:rsidRDefault="00AA47C1" w:rsidP="00BD3138">
      <w:pPr>
        <w:pStyle w:val="CETReferencetext"/>
        <w:rPr>
          <w:noProof/>
        </w:rPr>
      </w:pPr>
      <w:r w:rsidRPr="00AA47C1">
        <w:rPr>
          <w:noProof/>
        </w:rPr>
        <w:t xml:space="preserve">Romero-Garcia S, Hernández-Bustos C, Merino E, et al (2009) Homolactic fermentation from glucose and cellobiose using </w:t>
      </w:r>
      <w:r w:rsidR="00556609" w:rsidRPr="00556609">
        <w:rPr>
          <w:i/>
          <w:noProof/>
        </w:rPr>
        <w:t>Bacillus subtilis</w:t>
      </w:r>
      <w:r w:rsidRPr="00AA47C1">
        <w:rPr>
          <w:noProof/>
        </w:rPr>
        <w:t>. Microb</w:t>
      </w:r>
      <w:r w:rsidR="00661EB4">
        <w:rPr>
          <w:noProof/>
        </w:rPr>
        <w:t>ial</w:t>
      </w:r>
      <w:r w:rsidRPr="00AA47C1">
        <w:rPr>
          <w:noProof/>
        </w:rPr>
        <w:t xml:space="preserve"> Cell Fact</w:t>
      </w:r>
      <w:r w:rsidR="00661EB4">
        <w:rPr>
          <w:noProof/>
        </w:rPr>
        <w:t>ories</w:t>
      </w:r>
      <w:r w:rsidRPr="00AA47C1">
        <w:rPr>
          <w:noProof/>
        </w:rPr>
        <w:t xml:space="preserve"> 8:1–8. </w:t>
      </w:r>
      <w:r w:rsidR="00BC4331">
        <w:rPr>
          <w:noProof/>
        </w:rPr>
        <w:t xml:space="preserve">doi: </w:t>
      </w:r>
      <w:r w:rsidRPr="00AA47C1">
        <w:rPr>
          <w:noProof/>
        </w:rPr>
        <w:t>doi.org/10.1186/1475-2859-8-23</w:t>
      </w:r>
    </w:p>
    <w:p w14:paraId="58A34946" w14:textId="1C412026" w:rsidR="00AA47C1" w:rsidRPr="00AA47C1" w:rsidRDefault="00AA47C1" w:rsidP="00BD3138">
      <w:pPr>
        <w:pStyle w:val="CETReferencetext"/>
        <w:rPr>
          <w:noProof/>
        </w:rPr>
      </w:pPr>
      <w:r w:rsidRPr="00AA47C1">
        <w:rPr>
          <w:noProof/>
        </w:rPr>
        <w:t>Silva HSA, Tozzi JPL, Terrasan CRF, Bettiol W (2012) Endophytic microorganisms from coffee tissues as plant growth promoters and biocontrol agents of coffee leaf rust. Biol</w:t>
      </w:r>
      <w:r w:rsidR="00661EB4">
        <w:rPr>
          <w:noProof/>
        </w:rPr>
        <w:t>ogical</w:t>
      </w:r>
      <w:r w:rsidRPr="00AA47C1">
        <w:rPr>
          <w:noProof/>
        </w:rPr>
        <w:t xml:space="preserve"> Control 63:62–67. </w:t>
      </w:r>
      <w:r w:rsidR="00BC4331">
        <w:rPr>
          <w:noProof/>
        </w:rPr>
        <w:t xml:space="preserve">doi: </w:t>
      </w:r>
      <w:r w:rsidRPr="00AA47C1">
        <w:rPr>
          <w:noProof/>
        </w:rPr>
        <w:t>doi.org/10.1016/j.biocontrol.2012.06.005</w:t>
      </w:r>
    </w:p>
    <w:p w14:paraId="0B3ED4EE" w14:textId="2DE66129" w:rsidR="00AA47C1" w:rsidRPr="00AA47C1" w:rsidRDefault="00AA47C1" w:rsidP="00BD3138">
      <w:pPr>
        <w:pStyle w:val="CETReferencetext"/>
        <w:rPr>
          <w:noProof/>
        </w:rPr>
      </w:pPr>
      <w:r w:rsidRPr="00AA47C1">
        <w:rPr>
          <w:noProof/>
        </w:rPr>
        <w:t xml:space="preserve">Skerman VBD, McGowan V, Sneath PHA (1980) Approved lists of bacterial names. </w:t>
      </w:r>
      <w:r w:rsidR="00661EB4" w:rsidRPr="00661EB4">
        <w:rPr>
          <w:noProof/>
        </w:rPr>
        <w:t>International Journal of Systematic and Evolutionary Microbiology</w:t>
      </w:r>
      <w:r w:rsidRPr="00AA47C1">
        <w:rPr>
          <w:noProof/>
        </w:rPr>
        <w:t xml:space="preserve"> 30:225–420. </w:t>
      </w:r>
      <w:r w:rsidR="00BC4331">
        <w:rPr>
          <w:noProof/>
        </w:rPr>
        <w:t xml:space="preserve">doi: </w:t>
      </w:r>
      <w:r w:rsidRPr="00AA47C1">
        <w:rPr>
          <w:noProof/>
        </w:rPr>
        <w:t>doi.org/10.1099/00207713-30-1-225</w:t>
      </w:r>
    </w:p>
    <w:p w14:paraId="047B616B" w14:textId="04223861" w:rsidR="00AA47C1" w:rsidRPr="00AA47C1" w:rsidRDefault="00AA47C1" w:rsidP="00BD3138">
      <w:pPr>
        <w:pStyle w:val="CETReferencetext"/>
        <w:rPr>
          <w:noProof/>
        </w:rPr>
      </w:pPr>
      <w:r w:rsidRPr="00AA47C1">
        <w:rPr>
          <w:noProof/>
        </w:rPr>
        <w:t>Smith NR, Gibson T, Gordon RE, Sneath PH (1964) Type Cultures and Proposed Neotype Cultures of Some Species in the</w:t>
      </w:r>
      <w:r w:rsidR="00661EB4">
        <w:rPr>
          <w:noProof/>
        </w:rPr>
        <w:t xml:space="preserve"> Genus </w:t>
      </w:r>
      <w:r w:rsidR="00661EB4" w:rsidRPr="00661EB4">
        <w:rPr>
          <w:i/>
          <w:iCs/>
          <w:noProof/>
        </w:rPr>
        <w:t>Bacillus</w:t>
      </w:r>
      <w:r w:rsidRPr="00AA47C1">
        <w:rPr>
          <w:noProof/>
        </w:rPr>
        <w:t>. Microbiol</w:t>
      </w:r>
      <w:r w:rsidR="0038667E">
        <w:rPr>
          <w:noProof/>
        </w:rPr>
        <w:t>ogy</w:t>
      </w:r>
      <w:r w:rsidRPr="00AA47C1">
        <w:rPr>
          <w:noProof/>
        </w:rPr>
        <w:t xml:space="preserve"> 34:269–272. </w:t>
      </w:r>
      <w:r w:rsidR="00BC4331">
        <w:rPr>
          <w:noProof/>
        </w:rPr>
        <w:t xml:space="preserve">doi: </w:t>
      </w:r>
      <w:r w:rsidRPr="00AA47C1">
        <w:rPr>
          <w:noProof/>
        </w:rPr>
        <w:t>doi.org/10.1099/00221287-34-2-269</w:t>
      </w:r>
    </w:p>
    <w:p w14:paraId="18C27C98" w14:textId="32D373DF" w:rsidR="00D53646" w:rsidRDefault="00AA47C1" w:rsidP="00BD3138">
      <w:pPr>
        <w:pStyle w:val="CETReferencetext"/>
      </w:pPr>
      <w:r>
        <w:fldChar w:fldCharType="end"/>
      </w:r>
    </w:p>
    <w:p w14:paraId="3CF3BB8E" w14:textId="77777777" w:rsidR="002C4B1B" w:rsidRDefault="002C4B1B" w:rsidP="00600535">
      <w:pPr>
        <w:pStyle w:val="CETBodytext"/>
        <w:rPr>
          <w:lang w:val="en-GB"/>
        </w:rPr>
      </w:pPr>
    </w:p>
    <w:sectPr w:rsidR="002C4B1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5CE0" w14:textId="77777777" w:rsidR="0094401F" w:rsidRDefault="0094401F" w:rsidP="004F5E36">
      <w:r>
        <w:separator/>
      </w:r>
    </w:p>
  </w:endnote>
  <w:endnote w:type="continuationSeparator" w:id="0">
    <w:p w14:paraId="1B3616E2" w14:textId="77777777" w:rsidR="0094401F" w:rsidRDefault="009440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544B" w14:textId="77777777" w:rsidR="0094401F" w:rsidRDefault="0094401F" w:rsidP="004F5E36">
      <w:r>
        <w:separator/>
      </w:r>
    </w:p>
  </w:footnote>
  <w:footnote w:type="continuationSeparator" w:id="0">
    <w:p w14:paraId="0FB1FAA2" w14:textId="77777777" w:rsidR="0094401F" w:rsidRDefault="0094401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C6F"/>
    <w:rsid w:val="000052FB"/>
    <w:rsid w:val="000117CB"/>
    <w:rsid w:val="00031282"/>
    <w:rsid w:val="0003148D"/>
    <w:rsid w:val="00040CAC"/>
    <w:rsid w:val="00051566"/>
    <w:rsid w:val="0005722F"/>
    <w:rsid w:val="00062A9A"/>
    <w:rsid w:val="00065058"/>
    <w:rsid w:val="00086C39"/>
    <w:rsid w:val="000A03B2"/>
    <w:rsid w:val="000B018C"/>
    <w:rsid w:val="000D34BE"/>
    <w:rsid w:val="000E102F"/>
    <w:rsid w:val="000E36F1"/>
    <w:rsid w:val="000E3A73"/>
    <w:rsid w:val="000E414A"/>
    <w:rsid w:val="000F093C"/>
    <w:rsid w:val="000F787B"/>
    <w:rsid w:val="0012091F"/>
    <w:rsid w:val="00126BC2"/>
    <w:rsid w:val="001308B6"/>
    <w:rsid w:val="0013121F"/>
    <w:rsid w:val="00131FE6"/>
    <w:rsid w:val="001325C5"/>
    <w:rsid w:val="0013263F"/>
    <w:rsid w:val="00134DE4"/>
    <w:rsid w:val="0014034D"/>
    <w:rsid w:val="0014464F"/>
    <w:rsid w:val="00150E59"/>
    <w:rsid w:val="00152DE3"/>
    <w:rsid w:val="001565EA"/>
    <w:rsid w:val="00164CF9"/>
    <w:rsid w:val="00180860"/>
    <w:rsid w:val="00182099"/>
    <w:rsid w:val="00184AD6"/>
    <w:rsid w:val="001A079D"/>
    <w:rsid w:val="001A5561"/>
    <w:rsid w:val="001A5B78"/>
    <w:rsid w:val="001B02B2"/>
    <w:rsid w:val="001B0349"/>
    <w:rsid w:val="001B10A4"/>
    <w:rsid w:val="001B65C1"/>
    <w:rsid w:val="001C684B"/>
    <w:rsid w:val="001D53FC"/>
    <w:rsid w:val="001F2EB2"/>
    <w:rsid w:val="001F42A5"/>
    <w:rsid w:val="001F7894"/>
    <w:rsid w:val="001F7B9D"/>
    <w:rsid w:val="002224B4"/>
    <w:rsid w:val="0022573D"/>
    <w:rsid w:val="00237570"/>
    <w:rsid w:val="002447EF"/>
    <w:rsid w:val="00251550"/>
    <w:rsid w:val="00263B05"/>
    <w:rsid w:val="0027221A"/>
    <w:rsid w:val="00275B61"/>
    <w:rsid w:val="00282656"/>
    <w:rsid w:val="00285A72"/>
    <w:rsid w:val="00292947"/>
    <w:rsid w:val="00296B83"/>
    <w:rsid w:val="002A674F"/>
    <w:rsid w:val="002B78CE"/>
    <w:rsid w:val="002C0639"/>
    <w:rsid w:val="002C2FB6"/>
    <w:rsid w:val="002C4B1B"/>
    <w:rsid w:val="002D2BA9"/>
    <w:rsid w:val="002F3CA4"/>
    <w:rsid w:val="003009B7"/>
    <w:rsid w:val="00300E56"/>
    <w:rsid w:val="0030469C"/>
    <w:rsid w:val="00321CA6"/>
    <w:rsid w:val="00334C09"/>
    <w:rsid w:val="00337369"/>
    <w:rsid w:val="00337BAC"/>
    <w:rsid w:val="003723D4"/>
    <w:rsid w:val="00383F4B"/>
    <w:rsid w:val="00384CC8"/>
    <w:rsid w:val="0038667E"/>
    <w:rsid w:val="003871FD"/>
    <w:rsid w:val="003A1C17"/>
    <w:rsid w:val="003A1E30"/>
    <w:rsid w:val="003A7D1C"/>
    <w:rsid w:val="003B304B"/>
    <w:rsid w:val="003B3146"/>
    <w:rsid w:val="003D6080"/>
    <w:rsid w:val="003E3406"/>
    <w:rsid w:val="003E68C8"/>
    <w:rsid w:val="003F015E"/>
    <w:rsid w:val="00400414"/>
    <w:rsid w:val="0041446B"/>
    <w:rsid w:val="0044329C"/>
    <w:rsid w:val="00450B80"/>
    <w:rsid w:val="004577FE"/>
    <w:rsid w:val="00457B9C"/>
    <w:rsid w:val="0046164A"/>
    <w:rsid w:val="004628D2"/>
    <w:rsid w:val="00462DCD"/>
    <w:rsid w:val="004648AD"/>
    <w:rsid w:val="004703A9"/>
    <w:rsid w:val="004760DE"/>
    <w:rsid w:val="00485376"/>
    <w:rsid w:val="004A004E"/>
    <w:rsid w:val="004A24CF"/>
    <w:rsid w:val="004C3D1D"/>
    <w:rsid w:val="004C7913"/>
    <w:rsid w:val="004D09A3"/>
    <w:rsid w:val="004E4DD6"/>
    <w:rsid w:val="004F425B"/>
    <w:rsid w:val="004F5E36"/>
    <w:rsid w:val="00507B47"/>
    <w:rsid w:val="00507CC9"/>
    <w:rsid w:val="005119A5"/>
    <w:rsid w:val="00516D93"/>
    <w:rsid w:val="00524CC3"/>
    <w:rsid w:val="005278B7"/>
    <w:rsid w:val="00532016"/>
    <w:rsid w:val="005341EC"/>
    <w:rsid w:val="005346C8"/>
    <w:rsid w:val="00543E7D"/>
    <w:rsid w:val="0054492C"/>
    <w:rsid w:val="00547A68"/>
    <w:rsid w:val="00547F82"/>
    <w:rsid w:val="005531C9"/>
    <w:rsid w:val="00556609"/>
    <w:rsid w:val="00564E95"/>
    <w:rsid w:val="00584CD8"/>
    <w:rsid w:val="005A3E9C"/>
    <w:rsid w:val="005B2110"/>
    <w:rsid w:val="005B3A52"/>
    <w:rsid w:val="005B61E6"/>
    <w:rsid w:val="005C77E1"/>
    <w:rsid w:val="005D6A2F"/>
    <w:rsid w:val="005E1A82"/>
    <w:rsid w:val="005E794C"/>
    <w:rsid w:val="005F0A28"/>
    <w:rsid w:val="005F0E5E"/>
    <w:rsid w:val="00600535"/>
    <w:rsid w:val="00610CD6"/>
    <w:rsid w:val="00614D0D"/>
    <w:rsid w:val="00620C11"/>
    <w:rsid w:val="00620DEE"/>
    <w:rsid w:val="00621F92"/>
    <w:rsid w:val="00625639"/>
    <w:rsid w:val="00631B33"/>
    <w:rsid w:val="0064184D"/>
    <w:rsid w:val="00650917"/>
    <w:rsid w:val="00660E3E"/>
    <w:rsid w:val="00661EB4"/>
    <w:rsid w:val="00662E74"/>
    <w:rsid w:val="00680C23"/>
    <w:rsid w:val="0068229E"/>
    <w:rsid w:val="00693766"/>
    <w:rsid w:val="006A3281"/>
    <w:rsid w:val="006B4888"/>
    <w:rsid w:val="006C2E45"/>
    <w:rsid w:val="006C359C"/>
    <w:rsid w:val="006C5579"/>
    <w:rsid w:val="006D449F"/>
    <w:rsid w:val="006E737D"/>
    <w:rsid w:val="00711BEF"/>
    <w:rsid w:val="00720A24"/>
    <w:rsid w:val="00732386"/>
    <w:rsid w:val="007445F0"/>
    <w:rsid w:val="007447F3"/>
    <w:rsid w:val="0075499F"/>
    <w:rsid w:val="00760BAC"/>
    <w:rsid w:val="007661C8"/>
    <w:rsid w:val="0077098D"/>
    <w:rsid w:val="007A53EE"/>
    <w:rsid w:val="007A7BBA"/>
    <w:rsid w:val="007B0C50"/>
    <w:rsid w:val="007C1A43"/>
    <w:rsid w:val="00810AE0"/>
    <w:rsid w:val="00813288"/>
    <w:rsid w:val="008168FC"/>
    <w:rsid w:val="00830996"/>
    <w:rsid w:val="008345F1"/>
    <w:rsid w:val="00865B07"/>
    <w:rsid w:val="008667EA"/>
    <w:rsid w:val="00871F2C"/>
    <w:rsid w:val="00872106"/>
    <w:rsid w:val="00873D70"/>
    <w:rsid w:val="0087637F"/>
    <w:rsid w:val="00892AD5"/>
    <w:rsid w:val="00897880"/>
    <w:rsid w:val="008A1512"/>
    <w:rsid w:val="008B2371"/>
    <w:rsid w:val="008C2F3C"/>
    <w:rsid w:val="008D433B"/>
    <w:rsid w:val="008E271F"/>
    <w:rsid w:val="008E566E"/>
    <w:rsid w:val="0090161A"/>
    <w:rsid w:val="00901EB6"/>
    <w:rsid w:val="00904C62"/>
    <w:rsid w:val="00924DAC"/>
    <w:rsid w:val="00927058"/>
    <w:rsid w:val="0094401F"/>
    <w:rsid w:val="009450CE"/>
    <w:rsid w:val="00947179"/>
    <w:rsid w:val="0095164B"/>
    <w:rsid w:val="00954090"/>
    <w:rsid w:val="009573E7"/>
    <w:rsid w:val="00963E05"/>
    <w:rsid w:val="00967149"/>
    <w:rsid w:val="00967D54"/>
    <w:rsid w:val="00974DE3"/>
    <w:rsid w:val="00993C97"/>
    <w:rsid w:val="00996483"/>
    <w:rsid w:val="00996F5A"/>
    <w:rsid w:val="009B041A"/>
    <w:rsid w:val="009B0E74"/>
    <w:rsid w:val="009B3FAD"/>
    <w:rsid w:val="009C7C86"/>
    <w:rsid w:val="009D1528"/>
    <w:rsid w:val="009D2FF7"/>
    <w:rsid w:val="009E5119"/>
    <w:rsid w:val="009E7884"/>
    <w:rsid w:val="009E788A"/>
    <w:rsid w:val="009F0E08"/>
    <w:rsid w:val="009F7F64"/>
    <w:rsid w:val="00A1763D"/>
    <w:rsid w:val="00A17CEC"/>
    <w:rsid w:val="00A27EF0"/>
    <w:rsid w:val="00A3533A"/>
    <w:rsid w:val="00A50B20"/>
    <w:rsid w:val="00A51390"/>
    <w:rsid w:val="00A602A5"/>
    <w:rsid w:val="00A60D13"/>
    <w:rsid w:val="00A72745"/>
    <w:rsid w:val="00A744E4"/>
    <w:rsid w:val="00A76EFC"/>
    <w:rsid w:val="00A91010"/>
    <w:rsid w:val="00A955FC"/>
    <w:rsid w:val="00A97F29"/>
    <w:rsid w:val="00AA47C1"/>
    <w:rsid w:val="00AA702E"/>
    <w:rsid w:val="00AB0964"/>
    <w:rsid w:val="00AB5011"/>
    <w:rsid w:val="00AC7368"/>
    <w:rsid w:val="00AD16B9"/>
    <w:rsid w:val="00AE377D"/>
    <w:rsid w:val="00AF0859"/>
    <w:rsid w:val="00B17FBD"/>
    <w:rsid w:val="00B315A6"/>
    <w:rsid w:val="00B31813"/>
    <w:rsid w:val="00B33365"/>
    <w:rsid w:val="00B57B36"/>
    <w:rsid w:val="00B57FF9"/>
    <w:rsid w:val="00B76499"/>
    <w:rsid w:val="00B8686D"/>
    <w:rsid w:val="00B86DCD"/>
    <w:rsid w:val="00B94291"/>
    <w:rsid w:val="00BC30C9"/>
    <w:rsid w:val="00BC4331"/>
    <w:rsid w:val="00BD3138"/>
    <w:rsid w:val="00BE3E58"/>
    <w:rsid w:val="00BE670C"/>
    <w:rsid w:val="00BF2E07"/>
    <w:rsid w:val="00C01071"/>
    <w:rsid w:val="00C01182"/>
    <w:rsid w:val="00C01616"/>
    <w:rsid w:val="00C0162B"/>
    <w:rsid w:val="00C345B1"/>
    <w:rsid w:val="00C40142"/>
    <w:rsid w:val="00C56606"/>
    <w:rsid w:val="00C57182"/>
    <w:rsid w:val="00C57863"/>
    <w:rsid w:val="00C655FD"/>
    <w:rsid w:val="00C71FB5"/>
    <w:rsid w:val="00C870A8"/>
    <w:rsid w:val="00C94434"/>
    <w:rsid w:val="00CA0D75"/>
    <w:rsid w:val="00CA1C95"/>
    <w:rsid w:val="00CA5A9C"/>
    <w:rsid w:val="00CB25BB"/>
    <w:rsid w:val="00CD5FE2"/>
    <w:rsid w:val="00CE7C68"/>
    <w:rsid w:val="00D02B4C"/>
    <w:rsid w:val="00D040C4"/>
    <w:rsid w:val="00D145EC"/>
    <w:rsid w:val="00D41134"/>
    <w:rsid w:val="00D53646"/>
    <w:rsid w:val="00D57C84"/>
    <w:rsid w:val="00D6057D"/>
    <w:rsid w:val="00D7552C"/>
    <w:rsid w:val="00D8190E"/>
    <w:rsid w:val="00D84576"/>
    <w:rsid w:val="00DA1399"/>
    <w:rsid w:val="00DA24C6"/>
    <w:rsid w:val="00DA4D7B"/>
    <w:rsid w:val="00DA65A9"/>
    <w:rsid w:val="00DB6EC9"/>
    <w:rsid w:val="00DE264A"/>
    <w:rsid w:val="00E0210D"/>
    <w:rsid w:val="00E02D18"/>
    <w:rsid w:val="00E041E7"/>
    <w:rsid w:val="00E0421F"/>
    <w:rsid w:val="00E23CA1"/>
    <w:rsid w:val="00E409A8"/>
    <w:rsid w:val="00E50C12"/>
    <w:rsid w:val="00E65B91"/>
    <w:rsid w:val="00E7209D"/>
    <w:rsid w:val="00E762E8"/>
    <w:rsid w:val="00E77223"/>
    <w:rsid w:val="00E8528B"/>
    <w:rsid w:val="00E85B94"/>
    <w:rsid w:val="00E978D0"/>
    <w:rsid w:val="00EA4613"/>
    <w:rsid w:val="00EA7F91"/>
    <w:rsid w:val="00EB1523"/>
    <w:rsid w:val="00EC0E49"/>
    <w:rsid w:val="00EC6199"/>
    <w:rsid w:val="00EE0131"/>
    <w:rsid w:val="00EF2394"/>
    <w:rsid w:val="00F27D72"/>
    <w:rsid w:val="00F30C64"/>
    <w:rsid w:val="00F32CDB"/>
    <w:rsid w:val="00F63A70"/>
    <w:rsid w:val="00F91508"/>
    <w:rsid w:val="00FA21D0"/>
    <w:rsid w:val="00FA5F5F"/>
    <w:rsid w:val="00FB730C"/>
    <w:rsid w:val="00FC2695"/>
    <w:rsid w:val="00FC3E03"/>
    <w:rsid w:val="00FC3FC1"/>
    <w:rsid w:val="00FC4E75"/>
    <w:rsid w:val="00FD2F1F"/>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461B123-29A1-4CB5-B74F-039561FD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85A72"/>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85A72"/>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table" w:styleId="Tablanormal1">
    <w:name w:val="Plain Table 1"/>
    <w:basedOn w:val="Tablanormal"/>
    <w:uiPriority w:val="41"/>
    <w:rsid w:val="002C4B1B"/>
    <w:pPr>
      <w:spacing w:after="0" w:line="240" w:lineRule="auto"/>
    </w:pPr>
    <w:rPr>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2C4B1B"/>
    <w:rPr>
      <w:i/>
      <w:iCs/>
    </w:rPr>
  </w:style>
  <w:style w:type="character" w:customStyle="1" w:styleId="st">
    <w:name w:val="st"/>
    <w:basedOn w:val="Fuentedeprrafopredeter"/>
    <w:rsid w:val="002C4B1B"/>
  </w:style>
  <w:style w:type="character" w:styleId="Textoennegrita">
    <w:name w:val="Strong"/>
    <w:basedOn w:val="Fuentedeprrafopredeter"/>
    <w:uiPriority w:val="22"/>
    <w:qFormat/>
    <w:rsid w:val="002C4B1B"/>
    <w:rPr>
      <w:b/>
      <w:bCs/>
    </w:rPr>
  </w:style>
  <w:style w:type="character" w:customStyle="1" w:styleId="bibliographic-informationvalue">
    <w:name w:val="bibliographic-information__value"/>
    <w:basedOn w:val="Fuentedeprrafopredeter"/>
    <w:rsid w:val="002C4B1B"/>
  </w:style>
  <w:style w:type="paragraph" w:styleId="Revisin">
    <w:name w:val="Revision"/>
    <w:hidden/>
    <w:uiPriority w:val="99"/>
    <w:semiHidden/>
    <w:rsid w:val="002C063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12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4348">
      <w:bodyDiv w:val="1"/>
      <w:marLeft w:val="0"/>
      <w:marRight w:val="0"/>
      <w:marTop w:val="0"/>
      <w:marBottom w:val="0"/>
      <w:divBdr>
        <w:top w:val="none" w:sz="0" w:space="0" w:color="auto"/>
        <w:left w:val="none" w:sz="0" w:space="0" w:color="auto"/>
        <w:bottom w:val="none" w:sz="0" w:space="0" w:color="auto"/>
        <w:right w:val="none" w:sz="0" w:space="0" w:color="auto"/>
      </w:divBdr>
      <w:divsChild>
        <w:div w:id="1916165001">
          <w:marLeft w:val="0"/>
          <w:marRight w:val="0"/>
          <w:marTop w:val="0"/>
          <w:marBottom w:val="75"/>
          <w:divBdr>
            <w:top w:val="none" w:sz="0" w:space="0" w:color="auto"/>
            <w:left w:val="none" w:sz="0" w:space="0" w:color="auto"/>
            <w:bottom w:val="none" w:sz="0" w:space="0" w:color="auto"/>
            <w:right w:val="none" w:sz="0" w:space="0" w:color="auto"/>
          </w:divBdr>
        </w:div>
        <w:div w:id="936138049">
          <w:marLeft w:val="0"/>
          <w:marRight w:val="0"/>
          <w:marTop w:val="0"/>
          <w:marBottom w:val="75"/>
          <w:divBdr>
            <w:top w:val="none" w:sz="0" w:space="0" w:color="auto"/>
            <w:left w:val="none" w:sz="0" w:space="0" w:color="auto"/>
            <w:bottom w:val="none" w:sz="0" w:space="0" w:color="auto"/>
            <w:right w:val="none" w:sz="0" w:space="0" w:color="auto"/>
          </w:divBdr>
        </w:div>
      </w:divsChild>
    </w:div>
    <w:div w:id="162800779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lvarezb@usfq.edu.ec" TargetMode="External"/><Relationship Id="rId18" Type="http://schemas.openxmlformats.org/officeDocument/2006/relationships/hyperlink" Target="https://blast.ncbi.nlm.nih.gov/Blast.cgi"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www.ncbi.nlm.nih.gov/nucleotide/MF988704.1?report=genbank&amp;log$=nucltop&amp;blast_rank=1&amp;RID=ZBND9TEB01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cbi.nlm.nih.gov/nucleotide/MK160141.1?report=genbank&amp;log$=nucltop&amp;blast_rank=4&amp;RID=ZBMPXR2U014"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blast.ncbi.nlm.nih.gov/Blast.cgi" TargetMode="External"/><Relationship Id="rId20" Type="http://schemas.openxmlformats.org/officeDocument/2006/relationships/hyperlink" Target="https://www.ncbi.nlm.nih.gov/nucleotide/MK156398.1?report=genbank&amp;log$=nucltop&amp;blast_rank=1&amp;RID=ZBN744S40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bi.nlm.nih.gov/nucleotide/MK160141.1?report=genbank&amp;log$=nucltop&amp;blast_rank=1&amp;RID=ZBNVRBAK015" TargetMode="External"/><Relationship Id="rId5" Type="http://schemas.openxmlformats.org/officeDocument/2006/relationships/numbering" Target="numbering.xml"/><Relationship Id="rId15" Type="http://schemas.openxmlformats.org/officeDocument/2006/relationships/hyperlink" Target="https://www.ncbi.nlm.nih.gov/nucleotide/KY671140.1?report=genbank&amp;log$=nucltop&amp;blast_rank=3&amp;RID=ZBKSZZKD014" TargetMode="External"/><Relationship Id="rId23" Type="http://schemas.openxmlformats.org/officeDocument/2006/relationships/hyperlink" Target="https://blast.ncbi.nlm.nih.gov/Blast.cgi" TargetMode="External"/><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ncbi.nlm.nih.gov/nucleotide/MK160141.1?report=genbank&amp;log$=nucltop&amp;blast_rank=1&amp;RID=ZBN07Y4D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ast.ncbi.nlm.nih.gov/Blast.cgi" TargetMode="External"/><Relationship Id="rId22" Type="http://schemas.openxmlformats.org/officeDocument/2006/relationships/hyperlink" Target="https://www.ncbi.nlm.nih.gov/nucleotide/MK156148.1?report=genbank&amp;log$=nucltop&amp;blast_rank=2&amp;RID=ZBP5433K014" TargetMode="Externa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416768319D514CAC6ADD26D7FEFDEE" ma:contentTypeVersion="14" ma:contentTypeDescription="Crear nuevo documento." ma:contentTypeScope="" ma:versionID="62ce390113cd9b2c8d13a3c2ef575d2c">
  <xsd:schema xmlns:xsd="http://www.w3.org/2001/XMLSchema" xmlns:xs="http://www.w3.org/2001/XMLSchema" xmlns:p="http://schemas.microsoft.com/office/2006/metadata/properties" xmlns:ns3="810ca46c-d532-4e07-a90a-4a71139e324e" xmlns:ns4="8a7e4ede-4a9c-4802-90d2-e33652a4053b" targetNamespace="http://schemas.microsoft.com/office/2006/metadata/properties" ma:root="true" ma:fieldsID="f259ffebb2814049e57fad96bcdf562f" ns3:_="" ns4:_="">
    <xsd:import namespace="810ca46c-d532-4e07-a90a-4a71139e324e"/>
    <xsd:import namespace="8a7e4ede-4a9c-4802-90d2-e33652a4053b"/>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ca46c-d532-4e07-a90a-4a71139e324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element name="SharingHintHash" ma:index="12"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e4ede-4a9c-4802-90d2-e33652a4053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CEDF-834B-4F49-A5C7-903239288241}">
  <ds:schemaRefs>
    <ds:schemaRef ds:uri="http://schemas.microsoft.com/sharepoint/v3/contenttype/forms"/>
  </ds:schemaRefs>
</ds:datastoreItem>
</file>

<file path=customXml/itemProps2.xml><?xml version="1.0" encoding="utf-8"?>
<ds:datastoreItem xmlns:ds="http://schemas.openxmlformats.org/officeDocument/2006/customXml" ds:itemID="{3B45A49C-78DB-4C16-99F6-DD318554B2F6}">
  <ds:schemaRefs>
    <ds:schemaRef ds:uri="http://schemas.microsoft.com/office/2006/documentManagement/types"/>
    <ds:schemaRef ds:uri="http://schemas.microsoft.com/office/2006/metadata/properties"/>
    <ds:schemaRef ds:uri="http://www.w3.org/XML/1998/namespace"/>
    <ds:schemaRef ds:uri="810ca46c-d532-4e07-a90a-4a71139e324e"/>
    <ds:schemaRef ds:uri="http://purl.org/dc/dcmitype/"/>
    <ds:schemaRef ds:uri="http://schemas.microsoft.com/office/infopath/2007/PartnerControls"/>
    <ds:schemaRef ds:uri="http://purl.org/dc/elements/1.1/"/>
    <ds:schemaRef ds:uri="8a7e4ede-4a9c-4802-90d2-e33652a4053b"/>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0B81A7BB-C2C9-4344-984C-FA79C55A8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ca46c-d532-4e07-a90a-4a71139e324e"/>
    <ds:schemaRef ds:uri="8a7e4ede-4a9c-4802-90d2-e33652a40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27637-95E5-43B5-867B-E7A4CEE5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9952</Words>
  <Characters>56729</Characters>
  <Application>Microsoft Office Word</Application>
  <DocSecurity>0</DocSecurity>
  <Lines>472</Lines>
  <Paragraphs>133</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66548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José Álvarez Barreto</cp:lastModifiedBy>
  <cp:revision>2</cp:revision>
  <cp:lastPrinted>2015-05-12T18:31:00Z</cp:lastPrinted>
  <dcterms:created xsi:type="dcterms:W3CDTF">2022-03-23T13:38:00Z</dcterms:created>
  <dcterms:modified xsi:type="dcterms:W3CDTF">2022-03-23T13:38:00Z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http://www.zotero.org/styles/springer-basic-author-date</vt:lpwstr>
  </property>
  <property fmtid="{D5CDD505-2E9C-101B-9397-08002B2CF9AE}" pid="19" name="Mendeley Recent Style Name 7_1">
    <vt:lpwstr>Springer - Basic (author-date)</vt:lpwstr>
  </property>
  <property fmtid="{D5CDD505-2E9C-101B-9397-08002B2CF9AE}" pid="20" name="Mendeley Recent Style Id 8_1">
    <vt:lpwstr>http://www.zotero.org/styles/springer-basic-brackets</vt:lpwstr>
  </property>
  <property fmtid="{D5CDD505-2E9C-101B-9397-08002B2CF9AE}" pid="21" name="Mendeley Recent Style Name 8_1">
    <vt:lpwstr>Springer - Basic (numeric, brackets)</vt:lpwstr>
  </property>
  <property fmtid="{D5CDD505-2E9C-101B-9397-08002B2CF9AE}" pid="22" name="Mendeley Recent Style Id 9_1">
    <vt:lpwstr>http://www.zotero.org/styles/taylor-and-francis-council-of-science-editors-author-date</vt:lpwstr>
  </property>
  <property fmtid="{D5CDD505-2E9C-101B-9397-08002B2CF9AE}" pid="23" name="Mendeley Recent Style Name 9_1">
    <vt:lpwstr>Taylor &amp; Francis - Council of Science Editors (author-date)</vt:lpwstr>
  </property>
  <property fmtid="{D5CDD505-2E9C-101B-9397-08002B2CF9AE}" pid="24" name="Mendeley Document_1">
    <vt:lpwstr>True</vt:lpwstr>
  </property>
  <property fmtid="{D5CDD505-2E9C-101B-9397-08002B2CF9AE}" pid="25" name="Mendeley Citation Style_1">
    <vt:lpwstr>http://www.zotero.org/styles/springer-basic-author-date</vt:lpwstr>
  </property>
  <property fmtid="{D5CDD505-2E9C-101B-9397-08002B2CF9AE}" pid="26" name="Mendeley Unique User Id_1">
    <vt:lpwstr>b2b6a242-47f5-3d33-ba27-206dde969260</vt:lpwstr>
  </property>
  <property fmtid="{D5CDD505-2E9C-101B-9397-08002B2CF9AE}" pid="27" name="ContentTypeId">
    <vt:lpwstr>0x01010045416768319D514CAC6ADD26D7FEFDEE</vt:lpwstr>
  </property>
</Properties>
</file>